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B71E" w14:textId="77777777" w:rsidR="0068392B" w:rsidRPr="00FD7588" w:rsidRDefault="0068392B" w:rsidP="0068392B">
      <w:pPr>
        <w:jc w:val="center"/>
        <w:rPr>
          <w:b/>
        </w:rPr>
      </w:pPr>
      <w:r w:rsidRPr="00FD7588">
        <w:rPr>
          <w:b/>
        </w:rPr>
        <w:t>Szigetvár Város Önkormányzata Képviselő-testületének</w:t>
      </w:r>
    </w:p>
    <w:p w14:paraId="534FECC3" w14:textId="77777777" w:rsidR="0068392B" w:rsidRPr="00FD7588" w:rsidRDefault="0068392B" w:rsidP="0068392B">
      <w:pPr>
        <w:jc w:val="center"/>
        <w:rPr>
          <w:b/>
        </w:rPr>
      </w:pPr>
      <w:r w:rsidRPr="00FD7588">
        <w:rPr>
          <w:b/>
        </w:rPr>
        <w:t>18/2012. (II.24.) önkormányzati rendelete</w:t>
      </w:r>
    </w:p>
    <w:p w14:paraId="3C3AE023" w14:textId="77777777" w:rsidR="0068392B" w:rsidRPr="00FD7588" w:rsidRDefault="0068392B" w:rsidP="0068392B">
      <w:pPr>
        <w:jc w:val="center"/>
        <w:rPr>
          <w:b/>
        </w:rPr>
      </w:pPr>
      <w:r w:rsidRPr="00FD7588">
        <w:rPr>
          <w:b/>
        </w:rPr>
        <w:t>a díszpolgári cím, a városi kitüntető díjak és elismerések alapításáról és adományozásuk rendjéről</w:t>
      </w:r>
    </w:p>
    <w:p w14:paraId="39B57CC0" w14:textId="77777777" w:rsidR="0068392B" w:rsidRPr="00FD7588" w:rsidRDefault="0068392B" w:rsidP="0068392B">
      <w:pPr>
        <w:spacing w:line="276" w:lineRule="auto"/>
      </w:pPr>
    </w:p>
    <w:p w14:paraId="027FAA05" w14:textId="77777777" w:rsidR="0068392B" w:rsidRPr="00FD7588" w:rsidRDefault="0068392B" w:rsidP="0068392B">
      <w:pPr>
        <w:spacing w:line="276" w:lineRule="auto"/>
        <w:jc w:val="both"/>
      </w:pPr>
      <w:r>
        <w:t>Szigetvár Város Önkormányzat Képviselő-testülete a Magyarország címerének és zászlajának használatáról, valamint állami kitüntetéseiről szóló 2011. évi CCII. törvény 24. § (9) bekezdésében kapott felhatalmazás alapján, az Alaptörvény 32. cikk (1) bekezdés a) és i) pontjában meghatározott feladatkörében eljárva a díszpolgári cím, a városi kitüntető díjak és elismerések alapításáról és adományozásuk rendjéről a következőket rendeli el</w:t>
      </w:r>
      <w:r w:rsidRPr="00FD7588">
        <w:t>:</w:t>
      </w:r>
      <w:r>
        <w:rPr>
          <w:rStyle w:val="Lbjegyzet-hivatkozs"/>
          <w:rFonts w:eastAsiaTheme="majorEastAsia"/>
        </w:rPr>
        <w:footnoteReference w:id="1"/>
      </w:r>
    </w:p>
    <w:p w14:paraId="76AA343D" w14:textId="77777777" w:rsidR="0068392B" w:rsidRPr="00FD7588" w:rsidRDefault="0068392B" w:rsidP="0068392B">
      <w:pPr>
        <w:spacing w:line="276" w:lineRule="auto"/>
        <w:jc w:val="both"/>
      </w:pPr>
    </w:p>
    <w:p w14:paraId="7AA311BA" w14:textId="77777777" w:rsidR="0068392B" w:rsidRPr="00FD7588" w:rsidRDefault="0068392B" w:rsidP="0068392B">
      <w:pPr>
        <w:spacing w:line="276" w:lineRule="auto"/>
        <w:jc w:val="center"/>
        <w:rPr>
          <w:b/>
        </w:rPr>
      </w:pPr>
      <w:r w:rsidRPr="00FD7588">
        <w:rPr>
          <w:b/>
        </w:rPr>
        <w:t>1. Díszpolgári cím</w:t>
      </w:r>
    </w:p>
    <w:p w14:paraId="5CEC105E" w14:textId="77777777" w:rsidR="0068392B" w:rsidRPr="00FD7588" w:rsidRDefault="0068392B" w:rsidP="0068392B">
      <w:pPr>
        <w:spacing w:line="276" w:lineRule="auto"/>
      </w:pPr>
    </w:p>
    <w:p w14:paraId="673CD377" w14:textId="77777777" w:rsidR="0068392B" w:rsidRPr="00FD7588" w:rsidRDefault="0068392B" w:rsidP="0068392B">
      <w:pPr>
        <w:spacing w:line="276" w:lineRule="auto"/>
        <w:jc w:val="center"/>
      </w:pPr>
      <w:r w:rsidRPr="00FD7588">
        <w:t>1. §</w:t>
      </w:r>
    </w:p>
    <w:p w14:paraId="23897CF6" w14:textId="77777777" w:rsidR="0068392B" w:rsidRPr="00FD7588" w:rsidRDefault="0068392B" w:rsidP="0068392B">
      <w:pPr>
        <w:spacing w:line="276" w:lineRule="auto"/>
      </w:pPr>
    </w:p>
    <w:p w14:paraId="6C8B9F17" w14:textId="77777777" w:rsidR="0068392B" w:rsidRPr="00FD7588" w:rsidRDefault="0068392B" w:rsidP="0068392B">
      <w:pPr>
        <w:numPr>
          <w:ilvl w:val="0"/>
          <w:numId w:val="1"/>
        </w:numPr>
        <w:spacing w:line="276" w:lineRule="auto"/>
        <w:jc w:val="both"/>
      </w:pPr>
      <w:r>
        <w:rPr>
          <w:rStyle w:val="Lbjegyzet-hivatkozs"/>
          <w:rFonts w:eastAsiaTheme="majorEastAsia"/>
        </w:rPr>
        <w:footnoteReference w:id="2"/>
      </w:r>
      <w:r w:rsidRPr="00FD7588">
        <w:t>A díszpolgári cím – mint Szigetvár Város Önkormányzat</w:t>
      </w:r>
      <w:r>
        <w:t xml:space="preserve"> (a továbbiakban: önkormányzat)</w:t>
      </w:r>
      <w:r w:rsidRPr="00FD7588">
        <w:t xml:space="preserve"> Képviselő-testülete (a továbbiakban: Képviselő-testület) által adományozható legmagasabb elismerő cím – annak a magyar vagy külföldi állampolgárnak adományozható, aki egész életművével, vagy valamely kiemelkedően jelentős munkájával, teljesítményével mind városon belül, mind országosan vagy nemzetközi viszonylatban olyan általános elismerést szerzett, amely hozzájárult a város jó hírnevének öregbítéséhez, továbbá példamutató emberi magatartása miatt köztiszteletben áll.</w:t>
      </w:r>
    </w:p>
    <w:p w14:paraId="43631843" w14:textId="77777777" w:rsidR="0068392B" w:rsidRPr="00FD7588" w:rsidRDefault="0068392B" w:rsidP="0068392B">
      <w:pPr>
        <w:spacing w:line="276" w:lineRule="auto"/>
        <w:ind w:left="360"/>
        <w:jc w:val="both"/>
      </w:pPr>
    </w:p>
    <w:p w14:paraId="4BA69330" w14:textId="77777777" w:rsidR="0068392B" w:rsidRPr="00FD7588" w:rsidRDefault="0068392B" w:rsidP="0068392B">
      <w:pPr>
        <w:spacing w:line="276" w:lineRule="auto"/>
        <w:jc w:val="both"/>
      </w:pPr>
    </w:p>
    <w:p w14:paraId="506971E7" w14:textId="77777777" w:rsidR="0068392B" w:rsidRPr="00FD7588" w:rsidRDefault="0068392B" w:rsidP="0068392B">
      <w:pPr>
        <w:spacing w:line="276" w:lineRule="auto"/>
        <w:ind w:firstLine="357"/>
        <w:jc w:val="both"/>
      </w:pPr>
      <w:r w:rsidRPr="00FD7588">
        <w:t xml:space="preserve">(2) </w:t>
      </w:r>
      <w:r w:rsidRPr="00FD7588">
        <w:rPr>
          <w:rStyle w:val="Lbjegyzet-hivatkozs"/>
          <w:rFonts w:eastAsiaTheme="majorEastAsia"/>
        </w:rPr>
        <w:footnoteReference w:id="3"/>
      </w:r>
      <w:r w:rsidRPr="00FD7588">
        <w:t>Az adományozható díszpolgári címek száma:</w:t>
      </w:r>
    </w:p>
    <w:p w14:paraId="7843801C" w14:textId="77777777" w:rsidR="0068392B" w:rsidRPr="00FD7588" w:rsidRDefault="0068392B" w:rsidP="0068392B">
      <w:pPr>
        <w:spacing w:line="276" w:lineRule="auto"/>
        <w:jc w:val="both"/>
      </w:pPr>
    </w:p>
    <w:p w14:paraId="5096A02A" w14:textId="77777777" w:rsidR="0068392B" w:rsidRPr="00FD7588" w:rsidRDefault="0068392B" w:rsidP="0068392B">
      <w:pPr>
        <w:numPr>
          <w:ilvl w:val="0"/>
          <w:numId w:val="14"/>
        </w:numPr>
        <w:spacing w:line="276" w:lineRule="auto"/>
        <w:jc w:val="both"/>
      </w:pPr>
      <w:r w:rsidRPr="00FD7588">
        <w:rPr>
          <w:rStyle w:val="Lbjegyzet-hivatkozs"/>
          <w:rFonts w:eastAsiaTheme="majorEastAsia"/>
        </w:rPr>
        <w:footnoteReference w:id="4"/>
      </w:r>
    </w:p>
    <w:p w14:paraId="3D8B5DF9" w14:textId="77777777" w:rsidR="0068392B" w:rsidRDefault="0068392B" w:rsidP="0068392B">
      <w:pPr>
        <w:numPr>
          <w:ilvl w:val="0"/>
          <w:numId w:val="14"/>
        </w:numPr>
        <w:spacing w:line="276" w:lineRule="auto"/>
        <w:jc w:val="both"/>
      </w:pPr>
      <w:r>
        <w:rPr>
          <w:rStyle w:val="Lbjegyzet-hivatkozs"/>
          <w:rFonts w:eastAsiaTheme="majorEastAsia"/>
        </w:rPr>
        <w:footnoteReference w:id="5"/>
      </w:r>
    </w:p>
    <w:p w14:paraId="26A0F6D2" w14:textId="77777777" w:rsidR="0068392B" w:rsidRPr="00FD7588" w:rsidRDefault="0068392B" w:rsidP="0068392B">
      <w:pPr>
        <w:numPr>
          <w:ilvl w:val="0"/>
          <w:numId w:val="14"/>
        </w:numPr>
        <w:spacing w:line="276" w:lineRule="auto"/>
        <w:jc w:val="both"/>
      </w:pPr>
      <w:r>
        <w:rPr>
          <w:rStyle w:val="Lbjegyzet-hivatkozs"/>
          <w:rFonts w:eastAsiaTheme="majorEastAsia"/>
        </w:rPr>
        <w:footnoteReference w:id="6"/>
      </w:r>
      <w:r>
        <w:t>A 2022. évtől évente legfeljebb 2 (kettő) díszpolgári cím adományozható, 1 (egy) élő személynek, illetve 1 (egy) elhunyt személy részére.</w:t>
      </w:r>
    </w:p>
    <w:p w14:paraId="08299635" w14:textId="77777777" w:rsidR="0068392B" w:rsidRPr="00FD7588" w:rsidRDefault="0068392B" w:rsidP="0068392B">
      <w:pPr>
        <w:spacing w:line="276" w:lineRule="auto"/>
      </w:pPr>
    </w:p>
    <w:p w14:paraId="3E742068" w14:textId="77777777" w:rsidR="0068392B" w:rsidRPr="00FD7588" w:rsidRDefault="0068392B" w:rsidP="0068392B">
      <w:pPr>
        <w:numPr>
          <w:ilvl w:val="0"/>
          <w:numId w:val="15"/>
        </w:numPr>
        <w:spacing w:line="276" w:lineRule="auto"/>
        <w:jc w:val="both"/>
      </w:pPr>
      <w:r w:rsidRPr="00FD7588">
        <w:t>A díszpolgári címmel kitüntetett személynek az adományozáskor a polgármester – külön erre a célra készített – díszpolgári diplomát</w:t>
      </w:r>
      <w:r>
        <w:t>, emlékplakettet</w:t>
      </w:r>
      <w:r w:rsidRPr="00FD7588">
        <w:t xml:space="preserve"> és kitűzőt ad át.</w:t>
      </w:r>
      <w:r>
        <w:rPr>
          <w:rStyle w:val="Lbjegyzet-hivatkozs"/>
          <w:rFonts w:eastAsiaTheme="majorEastAsia"/>
        </w:rPr>
        <w:footnoteReference w:id="7"/>
      </w:r>
    </w:p>
    <w:p w14:paraId="080C159E" w14:textId="77777777" w:rsidR="0068392B" w:rsidRPr="00FD7588" w:rsidRDefault="0068392B" w:rsidP="0068392B">
      <w:pPr>
        <w:spacing w:line="276" w:lineRule="auto"/>
        <w:jc w:val="both"/>
      </w:pPr>
    </w:p>
    <w:p w14:paraId="52A60E16" w14:textId="77777777" w:rsidR="0068392B" w:rsidRDefault="0068392B" w:rsidP="0068392B">
      <w:pPr>
        <w:numPr>
          <w:ilvl w:val="0"/>
          <w:numId w:val="15"/>
        </w:numPr>
        <w:spacing w:line="276" w:lineRule="auto"/>
        <w:jc w:val="both"/>
      </w:pPr>
      <w:r w:rsidRPr="005D4012">
        <w:lastRenderedPageBreak/>
        <w:t>A (3) bekezdés szerinti ovális alakú fémből készült kitűző 25 mm x 20 mm méretű, és Szigetvár város - arannyal díszített babérkoszorúba foglalt tűzzománcból készült - címerét ábrázolja. A tűzzománc alatti köríven a Civitas Invicta, míg a tűzzománc alsó körívén pedig a Szigetvár felirat található</w:t>
      </w:r>
      <w:r w:rsidRPr="00FD7588">
        <w:t>.</w:t>
      </w:r>
      <w:r>
        <w:rPr>
          <w:rStyle w:val="Lbjegyzet-hivatkozs"/>
          <w:rFonts w:eastAsiaTheme="majorEastAsia"/>
        </w:rPr>
        <w:footnoteReference w:id="8"/>
      </w:r>
    </w:p>
    <w:p w14:paraId="47774AF7" w14:textId="77777777" w:rsidR="0068392B" w:rsidRDefault="0068392B" w:rsidP="0068392B">
      <w:pPr>
        <w:pStyle w:val="Listaszerbekezds"/>
      </w:pPr>
    </w:p>
    <w:p w14:paraId="4683D1ED" w14:textId="77777777" w:rsidR="0068392B" w:rsidRPr="00FD7588" w:rsidRDefault="0068392B" w:rsidP="0068392B">
      <w:pPr>
        <w:spacing w:line="276" w:lineRule="auto"/>
        <w:ind w:left="851" w:hanging="567"/>
        <w:jc w:val="both"/>
      </w:pPr>
      <w:r>
        <w:t xml:space="preserve"> (4a) </w:t>
      </w:r>
      <w:r w:rsidRPr="005D4012">
        <w:t>A (3) bekezdés szerinti ovális alakú fémből készült emlékplakett 80 mm x 70 mm méretű, és Szigetvár város - arannyal díszített babérkoszorúba foglalt tűzzománcból készült - címerét ábrázolja. A tűzzománc alatti köríven a Civitas Invicta, míg a tűzzománc alsó körívén a Szigetvár felirat található.</w:t>
      </w:r>
      <w:r>
        <w:rPr>
          <w:rStyle w:val="Lbjegyzet-hivatkozs"/>
          <w:rFonts w:eastAsiaTheme="majorEastAsia"/>
        </w:rPr>
        <w:footnoteReference w:id="9"/>
      </w:r>
    </w:p>
    <w:p w14:paraId="4A195607" w14:textId="77777777" w:rsidR="0068392B" w:rsidRPr="00FD7588" w:rsidRDefault="0068392B" w:rsidP="0068392B">
      <w:pPr>
        <w:spacing w:line="276" w:lineRule="auto"/>
        <w:jc w:val="both"/>
      </w:pPr>
    </w:p>
    <w:p w14:paraId="490617B8" w14:textId="77777777" w:rsidR="0068392B" w:rsidRPr="00FD7588" w:rsidRDefault="0068392B" w:rsidP="0068392B">
      <w:pPr>
        <w:numPr>
          <w:ilvl w:val="0"/>
          <w:numId w:val="15"/>
        </w:numPr>
        <w:spacing w:line="276" w:lineRule="auto"/>
        <w:jc w:val="both"/>
      </w:pPr>
      <w:r w:rsidRPr="005D4012">
        <w:t>A díszpolgári diploma 420 mm × 297 mm méretű, Szigetvár város címerével díszített, bordó bársonykötésben elhelyezett, papíranyagú, díszírásos nyomtatással készült díszoklevél. A díszpolgári diploma szövegét e rendelet 1. melléklete tartalmazza</w:t>
      </w:r>
      <w:r>
        <w:rPr>
          <w:rStyle w:val="Lbjegyzet-hivatkozs"/>
          <w:rFonts w:eastAsiaTheme="majorEastAsia"/>
        </w:rPr>
        <w:footnoteReference w:id="10"/>
      </w:r>
      <w:r w:rsidRPr="00FD7588">
        <w:t xml:space="preserve">. </w:t>
      </w:r>
    </w:p>
    <w:p w14:paraId="09C8CB22" w14:textId="77777777" w:rsidR="0068392B" w:rsidRPr="00FD7588" w:rsidRDefault="0068392B" w:rsidP="0068392B">
      <w:pPr>
        <w:numPr>
          <w:ilvl w:val="0"/>
          <w:numId w:val="15"/>
        </w:numPr>
        <w:spacing w:before="120" w:line="276" w:lineRule="auto"/>
        <w:ind w:left="714" w:hanging="357"/>
        <w:jc w:val="both"/>
      </w:pPr>
      <w:r>
        <w:rPr>
          <w:rStyle w:val="Lbjegyzet-hivatkozs"/>
          <w:rFonts w:eastAsiaTheme="majorEastAsia"/>
        </w:rPr>
        <w:footnoteReference w:id="11"/>
      </w:r>
      <w:r w:rsidRPr="00FD7588">
        <w:t>A díszpolgári cím elhunyt személy részére történő adományozásakor a diplomát</w:t>
      </w:r>
      <w:r>
        <w:t>,</w:t>
      </w:r>
      <w:r w:rsidRPr="00FD7588">
        <w:t xml:space="preserve"> a kitűzőt </w:t>
      </w:r>
      <w:r>
        <w:t xml:space="preserve">és az emlékplakettet </w:t>
      </w:r>
      <w:r w:rsidRPr="00FD7588">
        <w:t>az elhunyt közeli hozzátartozójának kell átadni.</w:t>
      </w:r>
    </w:p>
    <w:p w14:paraId="7725904B" w14:textId="77777777" w:rsidR="0068392B" w:rsidRPr="00FD7588" w:rsidRDefault="0068392B" w:rsidP="0068392B">
      <w:pPr>
        <w:spacing w:line="276" w:lineRule="auto"/>
        <w:jc w:val="both"/>
      </w:pPr>
    </w:p>
    <w:p w14:paraId="771D8F3E" w14:textId="77777777" w:rsidR="0068392B" w:rsidRPr="00FD7588" w:rsidRDefault="0068392B" w:rsidP="0068392B">
      <w:pPr>
        <w:numPr>
          <w:ilvl w:val="0"/>
          <w:numId w:val="15"/>
        </w:numPr>
        <w:spacing w:line="276" w:lineRule="auto"/>
        <w:jc w:val="both"/>
      </w:pPr>
      <w:r w:rsidRPr="00FD7588">
        <w:t>A díszpolgári cím külföldi állampolgár részére történő adományozásakor a diplomát az adományozott anyanyelvén is – hiteles fordításban – mellékelni kell.</w:t>
      </w:r>
    </w:p>
    <w:p w14:paraId="440D436C" w14:textId="77777777" w:rsidR="0068392B" w:rsidRPr="00FD7588" w:rsidRDefault="0068392B" w:rsidP="0068392B">
      <w:pPr>
        <w:numPr>
          <w:ilvl w:val="0"/>
          <w:numId w:val="15"/>
        </w:numPr>
        <w:spacing w:before="120" w:line="276" w:lineRule="auto"/>
        <w:ind w:left="714" w:hanging="357"/>
        <w:jc w:val="both"/>
      </w:pPr>
      <w:r>
        <w:t>A díszpolgári címmel kitüntetett személyek névsora és a díszpolgárok életrajza a város honlapján kerül közzétételre.</w:t>
      </w:r>
      <w:r>
        <w:rPr>
          <w:rStyle w:val="Lbjegyzet-hivatkozs"/>
          <w:rFonts w:eastAsiaTheme="majorEastAsia"/>
        </w:rPr>
        <w:footnoteReference w:id="12"/>
      </w:r>
    </w:p>
    <w:p w14:paraId="4BE0507D" w14:textId="77777777" w:rsidR="0068392B" w:rsidRPr="00FD7588" w:rsidRDefault="0068392B" w:rsidP="0068392B">
      <w:pPr>
        <w:numPr>
          <w:ilvl w:val="0"/>
          <w:numId w:val="15"/>
        </w:numPr>
        <w:spacing w:before="120" w:line="276" w:lineRule="auto"/>
        <w:ind w:left="714" w:hanging="357"/>
        <w:jc w:val="both"/>
      </w:pPr>
      <w:r>
        <w:t>A díszpolgári címmel kitüntetett személy életrajza - az ünnepi testületi ülésen az átadásról készült fényképpel együtt - a szigetvári Molnár Imre Városi Könyvtárnak kerül átadásra</w:t>
      </w:r>
      <w:r w:rsidRPr="00FD7588">
        <w:t>.</w:t>
      </w:r>
      <w:r>
        <w:rPr>
          <w:rStyle w:val="Lbjegyzet-hivatkozs"/>
          <w:rFonts w:eastAsiaTheme="majorEastAsia"/>
        </w:rPr>
        <w:footnoteReference w:id="13"/>
      </w:r>
    </w:p>
    <w:p w14:paraId="777CA579" w14:textId="77777777" w:rsidR="0068392B" w:rsidRPr="00FD7588" w:rsidRDefault="0068392B" w:rsidP="0068392B">
      <w:pPr>
        <w:spacing w:line="276" w:lineRule="auto"/>
      </w:pPr>
    </w:p>
    <w:p w14:paraId="03E4F98A" w14:textId="77777777" w:rsidR="0068392B" w:rsidRPr="00FD7588" w:rsidRDefault="0068392B" w:rsidP="0068392B">
      <w:pPr>
        <w:spacing w:line="276" w:lineRule="auto"/>
        <w:jc w:val="center"/>
      </w:pPr>
      <w:r w:rsidRPr="00FD7588">
        <w:t>2. §</w:t>
      </w:r>
    </w:p>
    <w:p w14:paraId="0245C9E0" w14:textId="77777777" w:rsidR="0068392B" w:rsidRPr="00FD7588" w:rsidRDefault="0068392B" w:rsidP="0068392B">
      <w:pPr>
        <w:spacing w:line="276" w:lineRule="auto"/>
      </w:pPr>
    </w:p>
    <w:p w14:paraId="4A5E4654" w14:textId="77777777" w:rsidR="0068392B" w:rsidRPr="00FD7588" w:rsidRDefault="0068392B" w:rsidP="0068392B">
      <w:pPr>
        <w:numPr>
          <w:ilvl w:val="0"/>
          <w:numId w:val="19"/>
        </w:numPr>
        <w:spacing w:line="276" w:lineRule="auto"/>
        <w:ind w:left="709"/>
        <w:jc w:val="both"/>
      </w:pPr>
      <w:r w:rsidRPr="003F3948">
        <w:t>Szigetvár Város Díszpolgára a Képviselő-testület és a város lakosságának megkülönböztetett tiszteletét és megbecsülését élvezi. A díszpolgár a cím adományozásától kezdve viselheti a kitüntető címet, valamint megilletik a (2) bekezdésben meghatározott kiváltságok</w:t>
      </w:r>
      <w:r>
        <w:t>.</w:t>
      </w:r>
      <w:r>
        <w:rPr>
          <w:rStyle w:val="Lbjegyzet-hivatkozs"/>
          <w:rFonts w:eastAsiaTheme="majorEastAsia"/>
        </w:rPr>
        <w:footnoteReference w:id="14"/>
      </w:r>
    </w:p>
    <w:p w14:paraId="1DBCE7F3" w14:textId="77777777" w:rsidR="0068392B" w:rsidRPr="00FD7588" w:rsidRDefault="0068392B" w:rsidP="0068392B">
      <w:pPr>
        <w:numPr>
          <w:ilvl w:val="0"/>
          <w:numId w:val="19"/>
        </w:numPr>
        <w:spacing w:before="120" w:line="276" w:lineRule="auto"/>
        <w:ind w:left="709" w:hanging="357"/>
        <w:jc w:val="both"/>
      </w:pPr>
      <w:r w:rsidRPr="00FD7588">
        <w:t xml:space="preserve"> A díszpolgárt megillető kiváltságok:</w:t>
      </w:r>
    </w:p>
    <w:p w14:paraId="731B212D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 w:rsidRPr="00FD7588">
        <w:t>tanácskozási joggal részt vehet a Képviselő-testület ülésein,</w:t>
      </w:r>
    </w:p>
    <w:p w14:paraId="72D4BB9F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 w:rsidRPr="00FD7588">
        <w:t xml:space="preserve">hivatalos minden, </w:t>
      </w:r>
      <w:r>
        <w:t>az önkormányzat</w:t>
      </w:r>
      <w:r w:rsidRPr="00FD7588">
        <w:t xml:space="preserve"> által rendezett ünnepségre, ahol külön – a részére fenntartott – hely illeti meg,</w:t>
      </w:r>
      <w:r>
        <w:rPr>
          <w:rStyle w:val="Lbjegyzet-hivatkozs"/>
          <w:rFonts w:eastAsiaTheme="majorEastAsia"/>
        </w:rPr>
        <w:footnoteReference w:id="15"/>
      </w:r>
    </w:p>
    <w:p w14:paraId="662EC1C3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 w:rsidRPr="00FD7588">
        <w:lastRenderedPageBreak/>
        <w:t>díjtalan utazásra jogosult a helyi közforgalmú tömegközlekedési eszközökön, és az utazás költségét az önkormányzat viseli,</w:t>
      </w:r>
    </w:p>
    <w:p w14:paraId="2ACC518C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 w:rsidRPr="00FD7588">
        <w:t>díjtalanul látogathatja az önkormányzat valamennyi közművelődési és művészeti intézményét, valamint az ilyen jellegű rendezvényeit,</w:t>
      </w:r>
    </w:p>
    <w:p w14:paraId="7B613D6D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 w:rsidRPr="00FD7588">
        <w:t>ingyenesen kapja meg a városi újságot, melynek előfizetési díját az önkormányzat fedezi,</w:t>
      </w:r>
    </w:p>
    <w:p w14:paraId="5C7E6912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>
        <w:t>a Képviselő-testület külön határozata</w:t>
      </w:r>
      <w:r w:rsidRPr="00FD7588">
        <w:t xml:space="preserve"> alapján felkérhető a várost képviselő delegáció tagjának,</w:t>
      </w:r>
      <w:r>
        <w:rPr>
          <w:rStyle w:val="Lbjegyzet-hivatkozs"/>
          <w:rFonts w:eastAsiaTheme="majorEastAsia"/>
        </w:rPr>
        <w:footnoteReference w:id="16"/>
      </w:r>
    </w:p>
    <w:p w14:paraId="7891B5B9" w14:textId="77777777" w:rsidR="0068392B" w:rsidRPr="00FD7588" w:rsidRDefault="0068392B" w:rsidP="0068392B">
      <w:pPr>
        <w:numPr>
          <w:ilvl w:val="1"/>
          <w:numId w:val="2"/>
        </w:numPr>
        <w:spacing w:line="276" w:lineRule="auto"/>
        <w:jc w:val="both"/>
      </w:pPr>
      <w:r w:rsidRPr="00FD7588">
        <w:t>elhalálozásakor a családja beleegyezésével az önkormányzat saját halottjának tekinti, és ingyenes díszsírhelyet biztosít számára, illetve viseli a temetési költségeket.</w:t>
      </w:r>
    </w:p>
    <w:p w14:paraId="08F5606A" w14:textId="77777777" w:rsidR="0068392B" w:rsidRPr="00FD7588" w:rsidRDefault="0068392B" w:rsidP="0068392B">
      <w:pPr>
        <w:spacing w:line="276" w:lineRule="auto"/>
        <w:jc w:val="both"/>
      </w:pPr>
    </w:p>
    <w:p w14:paraId="48806CB1" w14:textId="77777777" w:rsidR="0068392B" w:rsidRPr="00FD7588" w:rsidRDefault="0068392B" w:rsidP="0068392B">
      <w:pPr>
        <w:numPr>
          <w:ilvl w:val="0"/>
          <w:numId w:val="19"/>
        </w:numPr>
        <w:spacing w:line="276" w:lineRule="auto"/>
        <w:jc w:val="both"/>
      </w:pPr>
      <w:r w:rsidRPr="00FD7588">
        <w:t>A (2) bekezdésben meghatározott jogosultságok gyakorlásának biztosításáért a polgármester felelős.</w:t>
      </w:r>
    </w:p>
    <w:p w14:paraId="01D6A642" w14:textId="77777777" w:rsidR="0068392B" w:rsidRPr="00FD7588" w:rsidRDefault="0068392B" w:rsidP="0068392B">
      <w:pPr>
        <w:spacing w:line="276" w:lineRule="auto"/>
      </w:pPr>
    </w:p>
    <w:p w14:paraId="22B4F14B" w14:textId="77777777" w:rsidR="0068392B" w:rsidRPr="00FD7588" w:rsidRDefault="0068392B" w:rsidP="0068392B">
      <w:pPr>
        <w:spacing w:line="276" w:lineRule="auto"/>
        <w:jc w:val="center"/>
        <w:rPr>
          <w:b/>
        </w:rPr>
      </w:pPr>
      <w:r w:rsidRPr="00FD7588">
        <w:rPr>
          <w:b/>
        </w:rPr>
        <w:t>2. „Civitas Invicta” elismerés</w:t>
      </w:r>
    </w:p>
    <w:p w14:paraId="12999062" w14:textId="77777777" w:rsidR="0068392B" w:rsidRPr="00FD7588" w:rsidRDefault="0068392B" w:rsidP="0068392B">
      <w:pPr>
        <w:spacing w:before="120" w:line="276" w:lineRule="auto"/>
        <w:jc w:val="center"/>
      </w:pPr>
      <w:r w:rsidRPr="00FD7588">
        <w:t>3. §</w:t>
      </w:r>
    </w:p>
    <w:p w14:paraId="2844CAAE" w14:textId="77777777" w:rsidR="0068392B" w:rsidRPr="00FD7588" w:rsidRDefault="0068392B" w:rsidP="0068392B">
      <w:pPr>
        <w:spacing w:line="276" w:lineRule="auto"/>
        <w:rPr>
          <w:b/>
        </w:rPr>
      </w:pPr>
    </w:p>
    <w:p w14:paraId="72204F32" w14:textId="77777777" w:rsidR="0068392B" w:rsidRPr="00FD7588" w:rsidRDefault="0068392B" w:rsidP="0068392B">
      <w:pPr>
        <w:numPr>
          <w:ilvl w:val="0"/>
          <w:numId w:val="13"/>
        </w:numPr>
        <w:spacing w:line="276" w:lineRule="auto"/>
        <w:jc w:val="both"/>
      </w:pPr>
      <w:r w:rsidRPr="00FD7588">
        <w:t>A „Civitas Invicta” elismerés azon személyeknek vagy szervezeteknek adományozható, akik (amelyek) Szigetvár városért végzett önzetlen munkájukkal a város és a lakosság számára kiemelkedőt és maradandót alkottak, és ennek révén a város értékeit növelő, hírnevét öregbítő eredményeket értek el.</w:t>
      </w:r>
    </w:p>
    <w:p w14:paraId="5C8B3722" w14:textId="77777777" w:rsidR="0068392B" w:rsidRPr="00FD7588" w:rsidRDefault="0068392B" w:rsidP="0068392B">
      <w:pPr>
        <w:numPr>
          <w:ilvl w:val="0"/>
          <w:numId w:val="13"/>
        </w:numPr>
        <w:spacing w:before="120" w:line="276" w:lineRule="auto"/>
        <w:jc w:val="both"/>
      </w:pPr>
      <w:r w:rsidRPr="00FD7588">
        <w:t>A Képviselő-testület évente legfeljebb egy darab „Civitas Invicta” elismerést adományozhat.</w:t>
      </w:r>
    </w:p>
    <w:p w14:paraId="63CF0ADC" w14:textId="77777777" w:rsidR="0068392B" w:rsidRPr="00FD7588" w:rsidRDefault="0068392B" w:rsidP="0068392B">
      <w:pPr>
        <w:numPr>
          <w:ilvl w:val="0"/>
          <w:numId w:val="13"/>
        </w:numPr>
        <w:spacing w:before="120" w:line="276" w:lineRule="auto"/>
        <w:jc w:val="both"/>
      </w:pPr>
      <w:r w:rsidRPr="00FD7588">
        <w:t>A „Civitas Invicta” elismeréssel díszoklevél</w:t>
      </w:r>
      <w:r>
        <w:t>, emlékplakett</w:t>
      </w:r>
      <w:r w:rsidRPr="00FD7588">
        <w:t xml:space="preserve"> és kitűző jár.</w:t>
      </w:r>
      <w:r>
        <w:rPr>
          <w:rStyle w:val="Lbjegyzet-hivatkozs"/>
          <w:rFonts w:eastAsiaTheme="majorEastAsia"/>
        </w:rPr>
        <w:footnoteReference w:id="17"/>
      </w:r>
    </w:p>
    <w:p w14:paraId="18E08F43" w14:textId="77777777" w:rsidR="0068392B" w:rsidRPr="003F3948" w:rsidRDefault="0068392B" w:rsidP="0068392B">
      <w:pPr>
        <w:numPr>
          <w:ilvl w:val="0"/>
          <w:numId w:val="19"/>
        </w:numPr>
        <w:spacing w:before="120" w:line="276" w:lineRule="auto"/>
        <w:ind w:left="709"/>
        <w:rPr>
          <w:b/>
        </w:rPr>
      </w:pPr>
      <w:r>
        <w:t>A (3) bekezdés szerinti ovális alakú fémből készült kitűző 25 mm x 20 mm méretű, és Szigetvár város - ezüsttel díszített babérkoszorúba foglalt tűzzománcból készült - címerét ábrázolja. A tűzzománc alatti köríven a Civitas Invicta, míg a tűzzománc alsó körívén pedig a Szigetvár felirat található.</w:t>
      </w:r>
      <w:r>
        <w:rPr>
          <w:rStyle w:val="Lbjegyzet-hivatkozs"/>
          <w:rFonts w:eastAsiaTheme="majorEastAsia"/>
        </w:rPr>
        <w:footnoteReference w:id="18"/>
      </w:r>
    </w:p>
    <w:p w14:paraId="79E4C20C" w14:textId="77777777" w:rsidR="0068392B" w:rsidRPr="00FD7588" w:rsidRDefault="0068392B" w:rsidP="0068392B">
      <w:pPr>
        <w:numPr>
          <w:ilvl w:val="0"/>
          <w:numId w:val="19"/>
        </w:numPr>
        <w:spacing w:before="120" w:line="276" w:lineRule="auto"/>
        <w:ind w:left="709" w:hanging="357"/>
        <w:rPr>
          <w:b/>
        </w:rPr>
      </w:pPr>
      <w:r>
        <w:t>A (3) bekezdés szerinti ovális alakú fémből készült emlékplakett 80 mm x 70 mm méretű, és Szigetvár város - ezüsttel díszített babérkoszorúba foglalt tűzzománcból készült - címerét ábrázolja. A tűzzománc alatti köríven a Civitas Invicta, míg a tűzzománc alsó körívén a Szigetvár felirat található.</w:t>
      </w:r>
      <w:r>
        <w:rPr>
          <w:rStyle w:val="Lbjegyzet-hivatkozs"/>
          <w:rFonts w:eastAsiaTheme="majorEastAsia"/>
        </w:rPr>
        <w:footnoteReference w:id="19"/>
      </w:r>
    </w:p>
    <w:p w14:paraId="57F535DA" w14:textId="77777777" w:rsidR="0068392B" w:rsidRDefault="0068392B" w:rsidP="0068392B">
      <w:pPr>
        <w:spacing w:before="360" w:line="276" w:lineRule="auto"/>
        <w:jc w:val="center"/>
        <w:rPr>
          <w:b/>
        </w:rPr>
      </w:pPr>
    </w:p>
    <w:p w14:paraId="751FD0D2" w14:textId="77777777" w:rsidR="0068392B" w:rsidRDefault="0068392B" w:rsidP="0068392B">
      <w:pPr>
        <w:spacing w:before="360" w:line="276" w:lineRule="auto"/>
        <w:jc w:val="center"/>
        <w:rPr>
          <w:b/>
        </w:rPr>
      </w:pPr>
    </w:p>
    <w:p w14:paraId="609B0651" w14:textId="77777777" w:rsidR="0068392B" w:rsidRPr="00FD7588" w:rsidRDefault="0068392B" w:rsidP="0068392B">
      <w:pPr>
        <w:spacing w:before="360" w:line="276" w:lineRule="auto"/>
        <w:jc w:val="center"/>
        <w:rPr>
          <w:b/>
        </w:rPr>
      </w:pPr>
      <w:r w:rsidRPr="00FD7588">
        <w:rPr>
          <w:b/>
        </w:rPr>
        <w:lastRenderedPageBreak/>
        <w:t>3. Városi kitüntető díjak</w:t>
      </w:r>
    </w:p>
    <w:p w14:paraId="364E3F59" w14:textId="77777777" w:rsidR="0068392B" w:rsidRPr="00FD7588" w:rsidRDefault="0068392B" w:rsidP="0068392B">
      <w:pPr>
        <w:spacing w:line="276" w:lineRule="auto"/>
      </w:pPr>
    </w:p>
    <w:p w14:paraId="72E0FEB6" w14:textId="77777777" w:rsidR="0068392B" w:rsidRPr="00FD7588" w:rsidRDefault="0068392B" w:rsidP="0068392B">
      <w:pPr>
        <w:spacing w:line="276" w:lineRule="auto"/>
        <w:jc w:val="center"/>
      </w:pPr>
      <w:r w:rsidRPr="00FD7588">
        <w:t>4. §</w:t>
      </w:r>
    </w:p>
    <w:p w14:paraId="3C9893F6" w14:textId="7F90C6C8" w:rsidR="0068392B" w:rsidRPr="00FD7588" w:rsidRDefault="002962BD" w:rsidP="0068392B">
      <w:pPr>
        <w:spacing w:line="276" w:lineRule="auto"/>
        <w:jc w:val="center"/>
      </w:pPr>
      <w:r>
        <w:t xml:space="preserve">Pirisi Jánosné </w:t>
      </w:r>
      <w:r w:rsidR="0068392B" w:rsidRPr="00FD7588">
        <w:t>Oktatási Díj</w:t>
      </w:r>
      <w:r>
        <w:rPr>
          <w:rStyle w:val="Lbjegyzet-hivatkozs"/>
        </w:rPr>
        <w:footnoteReference w:id="20"/>
      </w:r>
    </w:p>
    <w:p w14:paraId="44712A58" w14:textId="77777777" w:rsidR="0068392B" w:rsidRPr="00FD7588" w:rsidRDefault="0068392B" w:rsidP="0068392B">
      <w:pPr>
        <w:spacing w:line="276" w:lineRule="auto"/>
      </w:pPr>
    </w:p>
    <w:p w14:paraId="447253FA" w14:textId="69C0AFF6" w:rsidR="0068392B" w:rsidRPr="00FD7588" w:rsidRDefault="005027F4" w:rsidP="0068392B">
      <w:pPr>
        <w:spacing w:line="276" w:lineRule="auto"/>
        <w:jc w:val="both"/>
      </w:pPr>
      <w:r>
        <w:t xml:space="preserve">Pirisi Jánosné </w:t>
      </w:r>
      <w:r w:rsidR="0068392B" w:rsidRPr="00FD7588">
        <w:t>Oktatási Díj</w:t>
      </w:r>
      <w:r>
        <w:rPr>
          <w:rStyle w:val="Lbjegyzet-hivatkozs"/>
        </w:rPr>
        <w:footnoteReference w:id="21"/>
      </w:r>
      <w:r w:rsidR="0068392B" w:rsidRPr="00FD7588">
        <w:t xml:space="preserve"> adományozható azoknak a személyeknek, akik</w:t>
      </w:r>
    </w:p>
    <w:p w14:paraId="710C67C6" w14:textId="77777777" w:rsidR="0068392B" w:rsidRPr="00FD7588" w:rsidRDefault="0068392B" w:rsidP="0068392B">
      <w:pPr>
        <w:numPr>
          <w:ilvl w:val="0"/>
          <w:numId w:val="3"/>
        </w:numPr>
        <w:spacing w:line="276" w:lineRule="auto"/>
        <w:jc w:val="both"/>
      </w:pPr>
      <w:r w:rsidRPr="00FD7588">
        <w:t>legalább 10 éven keresztül kiemelkedő eredményeket értek el az óvodai, iskolai, intézeti oktató-nevelő munka terén, a tehetséggondozásban,</w:t>
      </w:r>
    </w:p>
    <w:p w14:paraId="03F5FB7D" w14:textId="77777777" w:rsidR="0068392B" w:rsidRPr="00FD7588" w:rsidRDefault="0068392B" w:rsidP="0068392B">
      <w:pPr>
        <w:numPr>
          <w:ilvl w:val="0"/>
          <w:numId w:val="3"/>
        </w:numPr>
        <w:spacing w:line="276" w:lineRule="auto"/>
        <w:jc w:val="both"/>
      </w:pPr>
      <w:r w:rsidRPr="00FD7588">
        <w:t>magas fokú pedagógiai és szakmai felkészültségük alapján élen járnak az újszerű és hatékony pedagógiai módszerek kidolgozásában és alkalmazásában, illetve</w:t>
      </w:r>
    </w:p>
    <w:p w14:paraId="0EBD94E6" w14:textId="4ECE6CDF" w:rsidR="0068392B" w:rsidRPr="00FD7588" w:rsidRDefault="001311AD" w:rsidP="0068392B">
      <w:pPr>
        <w:numPr>
          <w:ilvl w:val="0"/>
          <w:numId w:val="3"/>
        </w:numPr>
        <w:spacing w:line="276" w:lineRule="auto"/>
        <w:jc w:val="both"/>
      </w:pPr>
      <w:r>
        <w:rPr>
          <w:rStyle w:val="Lbjegyzet-hivatkozs"/>
        </w:rPr>
        <w:footnoteReference w:id="22"/>
      </w:r>
    </w:p>
    <w:p w14:paraId="1842F92E" w14:textId="539CC0A5" w:rsidR="005027F4" w:rsidRPr="00FD7588" w:rsidRDefault="0068392B" w:rsidP="005027F4">
      <w:pPr>
        <w:numPr>
          <w:ilvl w:val="0"/>
          <w:numId w:val="3"/>
        </w:numPr>
        <w:spacing w:line="276" w:lineRule="auto"/>
        <w:jc w:val="both"/>
      </w:pPr>
      <w:r w:rsidRPr="00FD7588">
        <w:t>mindezek mellett társadalmi aktivitásuk, közösségi és magánéletük példamutató.</w:t>
      </w:r>
      <w:r w:rsidR="005027F4">
        <w:rPr>
          <w:rStyle w:val="Lbjegyzet-hivatkozs"/>
        </w:rPr>
        <w:footnoteReference w:id="23"/>
      </w:r>
    </w:p>
    <w:p w14:paraId="26DD1B89" w14:textId="513990A2" w:rsidR="005027F4" w:rsidRPr="005027F4" w:rsidRDefault="005027F4" w:rsidP="005027F4">
      <w:pPr>
        <w:pStyle w:val="Szvegtrzs"/>
        <w:spacing w:before="240" w:after="0" w:line="240" w:lineRule="auto"/>
        <w:jc w:val="center"/>
        <w:rPr>
          <w:rFonts w:cs="Times New Roman"/>
        </w:rPr>
      </w:pPr>
      <w:r w:rsidRPr="005027F4">
        <w:rPr>
          <w:rFonts w:cs="Times New Roman"/>
        </w:rPr>
        <w:t>4/A. §</w:t>
      </w:r>
      <w:r>
        <w:rPr>
          <w:rStyle w:val="Lbjegyzet-hivatkozs"/>
          <w:rFonts w:cs="Times New Roman"/>
        </w:rPr>
        <w:footnoteReference w:id="24"/>
      </w:r>
      <w:r w:rsidRPr="005027F4">
        <w:rPr>
          <w:rFonts w:cs="Times New Roman"/>
        </w:rPr>
        <w:t xml:space="preserve"> </w:t>
      </w:r>
    </w:p>
    <w:p w14:paraId="5C5E05B1" w14:textId="001B4A1F" w:rsidR="005027F4" w:rsidRPr="005027F4" w:rsidRDefault="005027F4" w:rsidP="005027F4">
      <w:pPr>
        <w:pStyle w:val="Szvegtrzs"/>
        <w:spacing w:after="0" w:line="240" w:lineRule="auto"/>
        <w:jc w:val="center"/>
        <w:rPr>
          <w:rFonts w:cs="Times New Roman"/>
        </w:rPr>
      </w:pPr>
      <w:r w:rsidRPr="005027F4">
        <w:rPr>
          <w:rFonts w:cs="Times New Roman"/>
        </w:rPr>
        <w:t>Zágon Gyula Kulturális Díj</w:t>
      </w:r>
    </w:p>
    <w:p w14:paraId="6F3EA5C6" w14:textId="77777777" w:rsidR="005027F4" w:rsidRPr="00550F83" w:rsidRDefault="005027F4" w:rsidP="005027F4">
      <w:pPr>
        <w:pStyle w:val="Szvegtrzs"/>
        <w:spacing w:after="0" w:line="240" w:lineRule="auto"/>
        <w:jc w:val="center"/>
        <w:rPr>
          <w:rFonts w:cs="Times New Roman"/>
          <w:b/>
          <w:bCs/>
        </w:rPr>
      </w:pPr>
    </w:p>
    <w:p w14:paraId="1E0D490B" w14:textId="77777777" w:rsidR="005027F4" w:rsidRPr="00550F83" w:rsidRDefault="005027F4" w:rsidP="005027F4">
      <w:pPr>
        <w:pStyle w:val="Szvegtrzs"/>
        <w:spacing w:after="0" w:line="240" w:lineRule="auto"/>
        <w:jc w:val="both"/>
        <w:rPr>
          <w:rFonts w:cs="Times New Roman"/>
        </w:rPr>
      </w:pPr>
      <w:r w:rsidRPr="00550F83">
        <w:rPr>
          <w:rFonts w:cs="Times New Roman"/>
        </w:rPr>
        <w:t>Zágon Gyula Kulturális Díj adományozható azoknak a személyeknek, akik</w:t>
      </w:r>
    </w:p>
    <w:p w14:paraId="7EB7FA7E" w14:textId="77777777" w:rsidR="005027F4" w:rsidRPr="005027F4" w:rsidRDefault="005027F4" w:rsidP="005027F4">
      <w:pPr>
        <w:pStyle w:val="Szvegtrzs"/>
        <w:spacing w:after="0" w:line="240" w:lineRule="auto"/>
        <w:ind w:left="580" w:hanging="560"/>
        <w:jc w:val="both"/>
        <w:rPr>
          <w:rFonts w:cs="Times New Roman"/>
        </w:rPr>
      </w:pPr>
      <w:r w:rsidRPr="005027F4">
        <w:rPr>
          <w:rFonts w:cs="Times New Roman"/>
        </w:rPr>
        <w:t>a)</w:t>
      </w:r>
      <w:r w:rsidRPr="005027F4">
        <w:rPr>
          <w:rFonts w:cs="Times New Roman"/>
        </w:rPr>
        <w:tab/>
        <w:t>kiemelkedő eredményeket értek el a város közművelődésének szervezésében, irányításában, a városban működő – a közművelődés körébe sorolható – civil szervezetek (klubok, egyesületek, önszerveződő közösségek) munkájának, működésének segítésében, a közművelődés korszerű formáinak és módszereinek kidolgozásában és meghonosításában,</w:t>
      </w:r>
    </w:p>
    <w:p w14:paraId="70A17839" w14:textId="6BEBD439" w:rsidR="0068392B" w:rsidRDefault="005027F4" w:rsidP="005027F4">
      <w:pPr>
        <w:spacing w:line="276" w:lineRule="auto"/>
      </w:pPr>
      <w:r w:rsidRPr="005027F4">
        <w:t>b)      és mindezek</w:t>
      </w:r>
      <w:r w:rsidRPr="00550F83">
        <w:t xml:space="preserve"> mellett társadalmi aktivitásuk, közösségi és magánéletük példamutató</w:t>
      </w:r>
      <w:r>
        <w:t>.</w:t>
      </w:r>
    </w:p>
    <w:p w14:paraId="2E68104D" w14:textId="77777777" w:rsidR="005027F4" w:rsidRPr="00FD7588" w:rsidRDefault="005027F4" w:rsidP="005027F4">
      <w:pPr>
        <w:spacing w:line="276" w:lineRule="auto"/>
      </w:pPr>
    </w:p>
    <w:p w14:paraId="7D8E10B3" w14:textId="77777777" w:rsidR="0068392B" w:rsidRPr="00FD7588" w:rsidRDefault="0068392B" w:rsidP="0068392B">
      <w:pPr>
        <w:spacing w:line="276" w:lineRule="auto"/>
        <w:jc w:val="center"/>
      </w:pPr>
      <w:r w:rsidRPr="00FD7588">
        <w:t>5. §</w:t>
      </w:r>
    </w:p>
    <w:p w14:paraId="4E2395BE" w14:textId="15387BEC" w:rsidR="0068392B" w:rsidRPr="00FD7588" w:rsidRDefault="005027F4" w:rsidP="0068392B">
      <w:pPr>
        <w:spacing w:line="276" w:lineRule="auto"/>
        <w:jc w:val="center"/>
      </w:pPr>
      <w:r>
        <w:t xml:space="preserve">Dr. Aracsi József </w:t>
      </w:r>
      <w:r w:rsidR="0068392B" w:rsidRPr="00FD7588">
        <w:t>Közszolgálati Díj</w:t>
      </w:r>
      <w:r>
        <w:rPr>
          <w:rStyle w:val="Lbjegyzet-hivatkozs"/>
        </w:rPr>
        <w:footnoteReference w:id="25"/>
      </w:r>
    </w:p>
    <w:p w14:paraId="46347775" w14:textId="77777777" w:rsidR="0068392B" w:rsidRPr="00FD7588" w:rsidRDefault="0068392B" w:rsidP="0068392B">
      <w:pPr>
        <w:spacing w:line="276" w:lineRule="auto"/>
      </w:pPr>
    </w:p>
    <w:p w14:paraId="65D7B0BF" w14:textId="71E942AF" w:rsidR="0068392B" w:rsidRPr="00FD7588" w:rsidRDefault="00E40C84" w:rsidP="0068392B">
      <w:pPr>
        <w:spacing w:line="276" w:lineRule="auto"/>
        <w:jc w:val="both"/>
      </w:pPr>
      <w:r>
        <w:t xml:space="preserve">Dr. Aracsi József </w:t>
      </w:r>
      <w:r w:rsidR="0068392B" w:rsidRPr="00FD7588">
        <w:t>Közszolgálati Díj</w:t>
      </w:r>
      <w:r>
        <w:rPr>
          <w:rStyle w:val="Lbjegyzet-hivatkozs"/>
        </w:rPr>
        <w:footnoteReference w:id="26"/>
      </w:r>
      <w:r w:rsidR="0068392B" w:rsidRPr="00FD7588">
        <w:t xml:space="preserve"> adományozható azoknak a személyeknek, akik</w:t>
      </w:r>
    </w:p>
    <w:p w14:paraId="1EA48926" w14:textId="77777777" w:rsidR="0068392B" w:rsidRPr="00FD7588" w:rsidRDefault="0068392B" w:rsidP="0068392B">
      <w:pPr>
        <w:numPr>
          <w:ilvl w:val="0"/>
          <w:numId w:val="4"/>
        </w:numPr>
        <w:spacing w:line="276" w:lineRule="auto"/>
        <w:jc w:val="both"/>
      </w:pPr>
      <w:r w:rsidRPr="00FD7588">
        <w:t>a város közéletében, köztisztviselői vagy közalkalmazotti szolgálatban legalább tíz éven keresztül kiemelkedő munkát végeztek, illetve</w:t>
      </w:r>
    </w:p>
    <w:p w14:paraId="292E30A7" w14:textId="77777777" w:rsidR="0068392B" w:rsidRPr="00FD7588" w:rsidRDefault="0068392B" w:rsidP="0068392B">
      <w:pPr>
        <w:numPr>
          <w:ilvl w:val="0"/>
          <w:numId w:val="4"/>
        </w:numPr>
        <w:spacing w:line="276" w:lineRule="auto"/>
        <w:jc w:val="both"/>
      </w:pPr>
      <w:r w:rsidRPr="00FD7588">
        <w:t xml:space="preserve">tevékenységükkel, szellemi alkotásukkal hozzájárultak a város közéletének a fejlesztéséhez, a közigazgatási szolgáltatások színvonalának emeléséhez, </w:t>
      </w:r>
    </w:p>
    <w:p w14:paraId="6C0D32D5" w14:textId="77777777" w:rsidR="0068392B" w:rsidRDefault="0068392B" w:rsidP="0068392B">
      <w:pPr>
        <w:numPr>
          <w:ilvl w:val="0"/>
          <w:numId w:val="4"/>
        </w:numPr>
        <w:spacing w:line="276" w:lineRule="auto"/>
        <w:jc w:val="both"/>
      </w:pPr>
      <w:r w:rsidRPr="00FD7588">
        <w:t>mindemellett aktív közéleti részvételükkel, példamutató közösségi és magánéletükkel a díj odaítélésére rászolgáltak.</w:t>
      </w:r>
    </w:p>
    <w:p w14:paraId="6D25A6B3" w14:textId="77777777" w:rsidR="00E40C84" w:rsidRPr="00FD7588" w:rsidRDefault="00E40C84" w:rsidP="00E40C84">
      <w:pPr>
        <w:spacing w:line="276" w:lineRule="auto"/>
        <w:ind w:left="1440"/>
        <w:jc w:val="both"/>
      </w:pPr>
    </w:p>
    <w:p w14:paraId="5164101C" w14:textId="77777777" w:rsidR="0068392B" w:rsidRPr="00FD7588" w:rsidRDefault="0068392B" w:rsidP="0068392B">
      <w:pPr>
        <w:spacing w:line="276" w:lineRule="auto"/>
        <w:jc w:val="both"/>
      </w:pPr>
    </w:p>
    <w:p w14:paraId="06CAF065" w14:textId="77777777" w:rsidR="0068392B" w:rsidRPr="00FD7588" w:rsidRDefault="0068392B" w:rsidP="0068392B">
      <w:pPr>
        <w:spacing w:line="276" w:lineRule="auto"/>
        <w:jc w:val="center"/>
      </w:pPr>
      <w:r w:rsidRPr="00FD7588">
        <w:lastRenderedPageBreak/>
        <w:t>6. §</w:t>
      </w:r>
    </w:p>
    <w:p w14:paraId="32750D96" w14:textId="36AF1980" w:rsidR="0068392B" w:rsidRPr="00FD7588" w:rsidRDefault="00E40C84" w:rsidP="0068392B">
      <w:pPr>
        <w:spacing w:line="276" w:lineRule="auto"/>
        <w:jc w:val="center"/>
      </w:pPr>
      <w:r>
        <w:t xml:space="preserve">Dr. Virág Sándor </w:t>
      </w:r>
      <w:r w:rsidR="0068392B" w:rsidRPr="00FD7588">
        <w:t>Közegészségügyi és Szociális Díj</w:t>
      </w:r>
      <w:r>
        <w:rPr>
          <w:rStyle w:val="Lbjegyzet-hivatkozs"/>
        </w:rPr>
        <w:footnoteReference w:id="27"/>
      </w:r>
    </w:p>
    <w:p w14:paraId="4F97047D" w14:textId="77777777" w:rsidR="0068392B" w:rsidRPr="00FD7588" w:rsidRDefault="0068392B" w:rsidP="0068392B">
      <w:pPr>
        <w:spacing w:line="276" w:lineRule="auto"/>
      </w:pPr>
    </w:p>
    <w:p w14:paraId="1D4D2387" w14:textId="253C25DE" w:rsidR="0068392B" w:rsidRDefault="00E40C84" w:rsidP="004D2CEC">
      <w:pPr>
        <w:spacing w:line="276" w:lineRule="auto"/>
        <w:jc w:val="both"/>
      </w:pPr>
      <w:r>
        <w:t xml:space="preserve">Dr. Virág Sándor </w:t>
      </w:r>
      <w:r w:rsidR="0068392B" w:rsidRPr="00FD7588">
        <w:t>Közegészségügyi és Szociális Díj</w:t>
      </w:r>
      <w:r>
        <w:rPr>
          <w:rStyle w:val="Lbjegyzet-hivatkozs"/>
        </w:rPr>
        <w:footnoteReference w:id="28"/>
      </w:r>
      <w:r w:rsidR="0068392B" w:rsidRPr="00FD7588">
        <w:t xml:space="preserve"> adományozható azoknak a személyeknek, akik a város egészségügyi és szociális ellátása érdekében legalább 10 éven keresztül kiemelkedő tevékenységet kifejtő orvosként, ápolónőként, ápolóként, asszisztensként, gyógyszerészként, az egészségügyi ellátást szervező és kiszolgáló dolgozóként a szakma és a lakosság megbecsülését, elismerését vívták ki.</w:t>
      </w:r>
    </w:p>
    <w:p w14:paraId="3358A2D3" w14:textId="77777777" w:rsidR="0068392B" w:rsidRDefault="0068392B" w:rsidP="0068392B">
      <w:pPr>
        <w:spacing w:line="276" w:lineRule="auto"/>
        <w:jc w:val="center"/>
      </w:pPr>
    </w:p>
    <w:p w14:paraId="6A6B35A4" w14:textId="77777777" w:rsidR="0068392B" w:rsidRPr="00FD7588" w:rsidRDefault="0068392B" w:rsidP="0068392B">
      <w:pPr>
        <w:spacing w:line="276" w:lineRule="auto"/>
        <w:jc w:val="center"/>
      </w:pPr>
      <w:r w:rsidRPr="00FD7588">
        <w:t>7. §</w:t>
      </w:r>
    </w:p>
    <w:p w14:paraId="2DF5CF3D" w14:textId="48DB17EF" w:rsidR="0068392B" w:rsidRPr="00FD7588" w:rsidRDefault="004D2CEC" w:rsidP="0068392B">
      <w:pPr>
        <w:spacing w:line="276" w:lineRule="auto"/>
        <w:jc w:val="center"/>
      </w:pPr>
      <w:r>
        <w:t xml:space="preserve">Módos János </w:t>
      </w:r>
      <w:r w:rsidR="0068392B" w:rsidRPr="00FD7588">
        <w:t>Ifjúsági és Sport Díj</w:t>
      </w:r>
      <w:r>
        <w:rPr>
          <w:rStyle w:val="Lbjegyzet-hivatkozs"/>
        </w:rPr>
        <w:footnoteReference w:id="29"/>
      </w:r>
    </w:p>
    <w:p w14:paraId="4A1C17E6" w14:textId="77777777" w:rsidR="0068392B" w:rsidRPr="00FD7588" w:rsidRDefault="0068392B" w:rsidP="0068392B">
      <w:pPr>
        <w:spacing w:line="276" w:lineRule="auto"/>
      </w:pPr>
    </w:p>
    <w:p w14:paraId="32CDA9FF" w14:textId="18EFE3A0" w:rsidR="0068392B" w:rsidRPr="00FD7588" w:rsidRDefault="004D2CEC" w:rsidP="0068392B">
      <w:pPr>
        <w:spacing w:line="276" w:lineRule="auto"/>
        <w:jc w:val="both"/>
      </w:pPr>
      <w:r>
        <w:t xml:space="preserve">Módos János </w:t>
      </w:r>
      <w:r w:rsidR="0068392B" w:rsidRPr="00FD7588">
        <w:t>Ifjúsági és Sport Díj</w:t>
      </w:r>
      <w:r>
        <w:rPr>
          <w:rStyle w:val="Lbjegyzet-hivatkozs"/>
        </w:rPr>
        <w:footnoteReference w:id="30"/>
      </w:r>
      <w:r w:rsidR="0068392B" w:rsidRPr="00FD7588">
        <w:t xml:space="preserve"> adományozható azoknak a személyeknek, akik </w:t>
      </w:r>
    </w:p>
    <w:p w14:paraId="16FF7481" w14:textId="77777777" w:rsidR="0068392B" w:rsidRPr="00FD7588" w:rsidRDefault="0068392B" w:rsidP="0068392B">
      <w:pPr>
        <w:numPr>
          <w:ilvl w:val="0"/>
          <w:numId w:val="5"/>
        </w:numPr>
        <w:spacing w:line="276" w:lineRule="auto"/>
        <w:jc w:val="both"/>
      </w:pPr>
      <w:r w:rsidRPr="00FD7588">
        <w:t xml:space="preserve">a város ifjúságáért hosszú időn át kiemelkedő tevékenységet fejtettek ki, továbbá </w:t>
      </w:r>
    </w:p>
    <w:p w14:paraId="61253CAC" w14:textId="77777777" w:rsidR="0068392B" w:rsidRPr="00FD7588" w:rsidRDefault="0068392B" w:rsidP="0068392B">
      <w:pPr>
        <w:numPr>
          <w:ilvl w:val="0"/>
          <w:numId w:val="5"/>
        </w:numPr>
        <w:spacing w:line="276" w:lineRule="auto"/>
        <w:jc w:val="both"/>
      </w:pPr>
      <w:r w:rsidRPr="00FD7588">
        <w:t>azoknak a fiataloknak, akik országos tanulmányi vagy szakmai versenyeken kimagasló eredményt értek el, valamint</w:t>
      </w:r>
    </w:p>
    <w:p w14:paraId="6C957B15" w14:textId="77777777" w:rsidR="0068392B" w:rsidRPr="00FD7588" w:rsidRDefault="0068392B" w:rsidP="0068392B">
      <w:pPr>
        <w:numPr>
          <w:ilvl w:val="0"/>
          <w:numId w:val="5"/>
        </w:numPr>
        <w:spacing w:line="276" w:lineRule="auto"/>
        <w:jc w:val="both"/>
      </w:pPr>
      <w:r w:rsidRPr="00FD7588">
        <w:t xml:space="preserve">azoknak, akik a város érdekében kifejtett, kiemelkedő sportmunkát végeztek, vagy nemzetközileg is jelentős sportteljesítményt, elismerést érnek el, </w:t>
      </w:r>
    </w:p>
    <w:p w14:paraId="3D9FC459" w14:textId="77777777" w:rsidR="0068392B" w:rsidRPr="00FD7588" w:rsidRDefault="0068392B" w:rsidP="0068392B">
      <w:pPr>
        <w:numPr>
          <w:ilvl w:val="0"/>
          <w:numId w:val="5"/>
        </w:numPr>
        <w:spacing w:line="276" w:lineRule="auto"/>
        <w:jc w:val="both"/>
      </w:pPr>
      <w:r w:rsidRPr="00FD7588">
        <w:t>és magatartásukkal, életmódjukkal, közösségi munkájukkal példaként állíthatók a város lakossága, különösen ifjúsága elé.</w:t>
      </w:r>
    </w:p>
    <w:p w14:paraId="353C5D94" w14:textId="77777777" w:rsidR="0068392B" w:rsidRPr="00FD7588" w:rsidRDefault="0068392B" w:rsidP="0068392B">
      <w:pPr>
        <w:spacing w:line="276" w:lineRule="auto"/>
        <w:jc w:val="center"/>
      </w:pPr>
    </w:p>
    <w:p w14:paraId="67DEC909" w14:textId="77777777" w:rsidR="0068392B" w:rsidRPr="00FD7588" w:rsidRDefault="0068392B" w:rsidP="0068392B">
      <w:pPr>
        <w:spacing w:line="276" w:lineRule="auto"/>
        <w:jc w:val="center"/>
      </w:pPr>
      <w:r w:rsidRPr="00FD7588">
        <w:t>8. §</w:t>
      </w:r>
    </w:p>
    <w:p w14:paraId="68D3490A" w14:textId="0C1C8B06" w:rsidR="0068392B" w:rsidRPr="00FD7588" w:rsidRDefault="00EE489A" w:rsidP="0068392B">
      <w:pPr>
        <w:spacing w:line="276" w:lineRule="auto"/>
        <w:jc w:val="center"/>
      </w:pPr>
      <w:r>
        <w:t>Asbóth Gyula</w:t>
      </w:r>
      <w:r>
        <w:rPr>
          <w:rStyle w:val="Lbjegyzet-hivatkozs"/>
        </w:rPr>
        <w:footnoteReference w:id="31"/>
      </w:r>
      <w:r>
        <w:t xml:space="preserve"> </w:t>
      </w:r>
      <w:r w:rsidR="0068392B" w:rsidRPr="00FD7588">
        <w:t>Városfejlesztési Díj</w:t>
      </w:r>
    </w:p>
    <w:p w14:paraId="0CA5FE9F" w14:textId="77777777" w:rsidR="0068392B" w:rsidRPr="00FD7588" w:rsidRDefault="0068392B" w:rsidP="0068392B">
      <w:pPr>
        <w:spacing w:line="276" w:lineRule="auto"/>
      </w:pPr>
    </w:p>
    <w:p w14:paraId="5725C226" w14:textId="68106C5D" w:rsidR="0068392B" w:rsidRPr="00FD7588" w:rsidRDefault="00EE489A" w:rsidP="0068392B">
      <w:pPr>
        <w:spacing w:line="276" w:lineRule="auto"/>
        <w:jc w:val="both"/>
      </w:pPr>
      <w:r>
        <w:t xml:space="preserve">Asbóth Gyula </w:t>
      </w:r>
      <w:r w:rsidR="0068392B" w:rsidRPr="00FD7588">
        <w:t>Városfejlesztési Díj</w:t>
      </w:r>
      <w:r>
        <w:rPr>
          <w:rStyle w:val="Lbjegyzet-hivatkozs"/>
        </w:rPr>
        <w:footnoteReference w:id="32"/>
      </w:r>
      <w:r w:rsidR="0068392B" w:rsidRPr="00FD7588">
        <w:t xml:space="preserve"> adományozható azoknak a személyeknek, akik </w:t>
      </w:r>
    </w:p>
    <w:p w14:paraId="5E9601F8" w14:textId="4F8ABC15" w:rsidR="0068392B" w:rsidRPr="00FD7588" w:rsidRDefault="0068392B" w:rsidP="0068392B">
      <w:pPr>
        <w:numPr>
          <w:ilvl w:val="0"/>
          <w:numId w:val="6"/>
        </w:numPr>
        <w:spacing w:line="276" w:lineRule="auto"/>
        <w:jc w:val="both"/>
      </w:pPr>
      <w:r w:rsidRPr="00FD7588">
        <w:t>a város építésében, tervezésében, kivitelezésében, fejlesztésében,</w:t>
      </w:r>
      <w:r w:rsidR="00FE1E7E">
        <w:rPr>
          <w:rStyle w:val="Lbjegyzet-hivatkozs"/>
        </w:rPr>
        <w:footnoteReference w:id="33"/>
      </w:r>
      <w:r w:rsidR="00FE1E7E">
        <w:t xml:space="preserve"> </w:t>
      </w:r>
      <w:r w:rsidRPr="00FD7588">
        <w:t>a műemlékvédelemben, a kommunális szolgáltatások fejlesztésében, környezetvédelemben, az idegenforgalom fejlesztésében, a városi közlekedés feltételeinek javításában kiemelkedő eredményt értek el, vagy</w:t>
      </w:r>
    </w:p>
    <w:p w14:paraId="1FDFBF3C" w14:textId="3265DC56" w:rsidR="00AA47B2" w:rsidRDefault="0068392B" w:rsidP="00AA47B2">
      <w:pPr>
        <w:numPr>
          <w:ilvl w:val="0"/>
          <w:numId w:val="6"/>
        </w:numPr>
        <w:spacing w:line="276" w:lineRule="auto"/>
        <w:jc w:val="both"/>
      </w:pPr>
      <w:r w:rsidRPr="00FD7588">
        <w:t>hosszú időn át ilyen irányú munkájukkal a település lakosságának megbecsülését, elismerését vívták ki.</w:t>
      </w:r>
    </w:p>
    <w:p w14:paraId="2A70CF42" w14:textId="77777777" w:rsidR="00AA47B2" w:rsidRDefault="00AA47B2" w:rsidP="00AA47B2">
      <w:pPr>
        <w:spacing w:line="276" w:lineRule="auto"/>
        <w:ind w:left="1440"/>
        <w:jc w:val="both"/>
      </w:pPr>
    </w:p>
    <w:p w14:paraId="5AEE811E" w14:textId="25E4934E" w:rsidR="00AA47B2" w:rsidRPr="00AA47B2" w:rsidRDefault="00AA47B2" w:rsidP="00AA47B2">
      <w:pPr>
        <w:pStyle w:val="Szvegtrzs"/>
        <w:spacing w:after="0" w:line="240" w:lineRule="auto"/>
        <w:jc w:val="center"/>
        <w:rPr>
          <w:rFonts w:cs="Times New Roman"/>
        </w:rPr>
      </w:pPr>
      <w:r w:rsidRPr="00AA47B2">
        <w:rPr>
          <w:rFonts w:cs="Times New Roman"/>
        </w:rPr>
        <w:t>8/A. §</w:t>
      </w:r>
      <w:r w:rsidR="000F03C7">
        <w:rPr>
          <w:rStyle w:val="Lbjegyzet-hivatkozs"/>
          <w:rFonts w:cs="Times New Roman"/>
        </w:rPr>
        <w:footnoteReference w:id="34"/>
      </w:r>
      <w:r w:rsidRPr="00AA47B2">
        <w:rPr>
          <w:rFonts w:cs="Times New Roman"/>
        </w:rPr>
        <w:t xml:space="preserve"> </w:t>
      </w:r>
    </w:p>
    <w:p w14:paraId="7334158D" w14:textId="41A0F04F" w:rsidR="00AA47B2" w:rsidRPr="00AA47B2" w:rsidRDefault="00AA47B2" w:rsidP="00AA47B2">
      <w:pPr>
        <w:pStyle w:val="Szvegtrzs"/>
        <w:spacing w:after="0" w:line="240" w:lineRule="auto"/>
        <w:jc w:val="center"/>
        <w:rPr>
          <w:rFonts w:cs="Times New Roman"/>
        </w:rPr>
      </w:pPr>
      <w:r w:rsidRPr="00AA47B2">
        <w:rPr>
          <w:rFonts w:cs="Times New Roman"/>
        </w:rPr>
        <w:t>Biedermann Rezső Gazdaságfejlesztési Díj</w:t>
      </w:r>
    </w:p>
    <w:p w14:paraId="3700ACAE" w14:textId="77777777" w:rsidR="00AA47B2" w:rsidRPr="00550F83" w:rsidRDefault="00AA47B2" w:rsidP="00AA47B2">
      <w:pPr>
        <w:pStyle w:val="Szvegtrzs"/>
        <w:spacing w:after="0" w:line="240" w:lineRule="auto"/>
        <w:jc w:val="center"/>
        <w:rPr>
          <w:rFonts w:cs="Times New Roman"/>
          <w:b/>
          <w:bCs/>
        </w:rPr>
      </w:pPr>
    </w:p>
    <w:p w14:paraId="302BAA13" w14:textId="77777777" w:rsidR="00AA47B2" w:rsidRPr="00AA47B2" w:rsidRDefault="00AA47B2" w:rsidP="00AA47B2">
      <w:pPr>
        <w:pStyle w:val="Szvegtrzs"/>
        <w:spacing w:after="0" w:line="240" w:lineRule="auto"/>
        <w:jc w:val="both"/>
        <w:rPr>
          <w:rFonts w:cs="Times New Roman"/>
        </w:rPr>
      </w:pPr>
      <w:r w:rsidRPr="00AA47B2">
        <w:rPr>
          <w:rFonts w:cs="Times New Roman"/>
        </w:rPr>
        <w:t>Biedermann Rezső Gazdaságfejlesztési Díj adományozható azoknak a személyeknek, akik</w:t>
      </w:r>
    </w:p>
    <w:p w14:paraId="16286B74" w14:textId="77777777" w:rsidR="00AA47B2" w:rsidRPr="00AA47B2" w:rsidRDefault="00AA47B2" w:rsidP="00AA47B2">
      <w:pPr>
        <w:pStyle w:val="Szvegtrzs"/>
        <w:spacing w:after="0" w:line="240" w:lineRule="auto"/>
        <w:ind w:left="580" w:hanging="560"/>
        <w:jc w:val="both"/>
        <w:rPr>
          <w:rFonts w:cs="Times New Roman"/>
        </w:rPr>
      </w:pPr>
      <w:r w:rsidRPr="00AA47B2">
        <w:rPr>
          <w:rFonts w:cs="Times New Roman"/>
        </w:rPr>
        <w:lastRenderedPageBreak/>
        <w:t>a)</w:t>
      </w:r>
      <w:r w:rsidRPr="00AA47B2">
        <w:rPr>
          <w:rFonts w:cs="Times New Roman"/>
        </w:rPr>
        <w:tab/>
        <w:t>a város vállalkozásainak, iparának, kereskedelmének fejlesztésében, és az idegenforgalom fejlesztésében kiemelkedő eredményt értek el, vagy</w:t>
      </w:r>
    </w:p>
    <w:p w14:paraId="618CD77F" w14:textId="27AEFEBC" w:rsidR="00AA47B2" w:rsidRPr="00FD7588" w:rsidRDefault="00AA47B2" w:rsidP="00AA47B2">
      <w:pPr>
        <w:spacing w:line="276" w:lineRule="auto"/>
        <w:ind w:left="1440"/>
        <w:jc w:val="both"/>
      </w:pPr>
      <w:r w:rsidRPr="00AA47B2">
        <w:t>b)</w:t>
      </w:r>
      <w:r w:rsidRPr="00AA47B2">
        <w:tab/>
        <w:t>hosszú időn át ilyen irányú munkájukkal a település lakosságának megbecsülését, elismerését</w:t>
      </w:r>
      <w:r w:rsidRPr="00550F83">
        <w:t xml:space="preserve"> vívták ki.</w:t>
      </w:r>
    </w:p>
    <w:p w14:paraId="2F6A87C9" w14:textId="77777777" w:rsidR="0068392B" w:rsidRPr="00FD7588" w:rsidRDefault="0068392B" w:rsidP="0068392B">
      <w:pPr>
        <w:spacing w:line="276" w:lineRule="auto"/>
        <w:jc w:val="both"/>
      </w:pPr>
    </w:p>
    <w:p w14:paraId="24E7E5E4" w14:textId="77777777" w:rsidR="0068392B" w:rsidRPr="00FD7588" w:rsidRDefault="0068392B" w:rsidP="0068392B">
      <w:pPr>
        <w:spacing w:line="276" w:lineRule="auto"/>
        <w:jc w:val="center"/>
      </w:pPr>
      <w:r w:rsidRPr="00FD7588">
        <w:t>9. §</w:t>
      </w:r>
    </w:p>
    <w:p w14:paraId="6F6B1452" w14:textId="77777777" w:rsidR="0068392B" w:rsidRPr="00FD7588" w:rsidRDefault="0068392B" w:rsidP="0068392B">
      <w:pPr>
        <w:spacing w:line="276" w:lineRule="auto"/>
      </w:pPr>
    </w:p>
    <w:p w14:paraId="79F78C57" w14:textId="5DC4D622" w:rsidR="0068392B" w:rsidRPr="00FD7588" w:rsidRDefault="0068392B" w:rsidP="0068392B">
      <w:pPr>
        <w:numPr>
          <w:ilvl w:val="0"/>
          <w:numId w:val="16"/>
        </w:numPr>
        <w:spacing w:line="276" w:lineRule="auto"/>
        <w:jc w:val="both"/>
      </w:pPr>
      <w:r w:rsidRPr="00FD7588">
        <w:rPr>
          <w:rStyle w:val="Lbjegyzet-hivatkozs"/>
          <w:rFonts w:eastAsiaTheme="majorEastAsia"/>
        </w:rPr>
        <w:footnoteReference w:id="35"/>
      </w:r>
      <w:r w:rsidRPr="00FD7588">
        <w:t xml:space="preserve"> A városi kitüntető díjakból évente és fajtánként – kivéve a</w:t>
      </w:r>
      <w:r w:rsidR="001B4D38">
        <w:t xml:space="preserve"> Pirisi Jánosné</w:t>
      </w:r>
      <w:r w:rsidRPr="00FD7588">
        <w:t xml:space="preserve"> Oktatási Díjat- egy darab adományozható. A </w:t>
      </w:r>
      <w:r w:rsidR="001B4D38">
        <w:t xml:space="preserve">Pirisi Jánosné </w:t>
      </w:r>
      <w:r w:rsidRPr="00FD7588">
        <w:t>Oktatási Díjból évente kettő darab adományozható.</w:t>
      </w:r>
      <w:r w:rsidR="004E4D12">
        <w:rPr>
          <w:rStyle w:val="Lbjegyzet-hivatkozs"/>
        </w:rPr>
        <w:footnoteReference w:id="36"/>
      </w:r>
    </w:p>
    <w:p w14:paraId="28CFDDDE" w14:textId="77777777" w:rsidR="0068392B" w:rsidRPr="00FD7588" w:rsidRDefault="0068392B" w:rsidP="0068392B">
      <w:pPr>
        <w:numPr>
          <w:ilvl w:val="0"/>
          <w:numId w:val="16"/>
        </w:numPr>
        <w:spacing w:before="120" w:line="276" w:lineRule="auto"/>
        <w:jc w:val="both"/>
      </w:pPr>
      <w:r w:rsidRPr="00FD7588">
        <w:t>A városi kitüntető díjjal díszoklevél</w:t>
      </w:r>
      <w:r>
        <w:t>, emlékplakett</w:t>
      </w:r>
      <w:r w:rsidRPr="00FD7588">
        <w:t xml:space="preserve"> és kitűző jár.</w:t>
      </w:r>
      <w:r>
        <w:rPr>
          <w:rStyle w:val="Lbjegyzet-hivatkozs"/>
          <w:rFonts w:eastAsiaTheme="majorEastAsia"/>
        </w:rPr>
        <w:footnoteReference w:id="37"/>
      </w:r>
    </w:p>
    <w:p w14:paraId="497F55A7" w14:textId="77777777" w:rsidR="0068392B" w:rsidRDefault="0068392B" w:rsidP="0068392B">
      <w:pPr>
        <w:numPr>
          <w:ilvl w:val="0"/>
          <w:numId w:val="16"/>
        </w:numPr>
        <w:spacing w:before="120" w:line="276" w:lineRule="auto"/>
        <w:jc w:val="both"/>
      </w:pPr>
      <w:r>
        <w:t>A (2) bekezdés szerinti ovális alakú fémből készült kitűző 25 mm x 20 mm méretű, és Szigetvár város - bronzzal díszített babérkoszorúba foglalt tűzzománcból készült - címerét ábrázolja. A tűzzománc alatti köríven a Civitas Invicta, míg a tűzzománc alsó körívén pedig a Szigetvár felirat található</w:t>
      </w:r>
      <w:r w:rsidRPr="00FD7588">
        <w:t>.</w:t>
      </w:r>
      <w:r>
        <w:rPr>
          <w:rStyle w:val="Lbjegyzet-hivatkozs"/>
          <w:rFonts w:eastAsiaTheme="majorEastAsia"/>
        </w:rPr>
        <w:footnoteReference w:id="38"/>
      </w:r>
    </w:p>
    <w:p w14:paraId="3505D6DD" w14:textId="77777777" w:rsidR="0068392B" w:rsidRPr="00FD7588" w:rsidRDefault="0068392B" w:rsidP="0068392B">
      <w:pPr>
        <w:spacing w:before="120" w:line="276" w:lineRule="auto"/>
        <w:ind w:left="709" w:hanging="425"/>
        <w:jc w:val="both"/>
      </w:pPr>
      <w:r>
        <w:t>(3a) A (2) bekezdés szerinti ovális alakú fémből készült emlékplakett 80 mm x 70 mm méretű, és Szigetvár város - bronzzal díszített babérkoszorúba foglalt tűzzománcból készült - címerét ábrázolja. A tűzzománc alatti köríven a Civitas Invicta, míg a tűzzománc alsó körívén a Szigetvár felirat található.</w:t>
      </w:r>
      <w:r>
        <w:rPr>
          <w:rStyle w:val="Lbjegyzet-hivatkozs"/>
          <w:rFonts w:eastAsiaTheme="majorEastAsia"/>
        </w:rPr>
        <w:footnoteReference w:id="39"/>
      </w:r>
    </w:p>
    <w:p w14:paraId="3C10A50B" w14:textId="77777777" w:rsidR="0068392B" w:rsidRPr="00FD7588" w:rsidRDefault="0068392B" w:rsidP="0068392B">
      <w:pPr>
        <w:numPr>
          <w:ilvl w:val="0"/>
          <w:numId w:val="16"/>
        </w:numPr>
        <w:spacing w:before="120" w:line="276" w:lineRule="auto"/>
        <w:ind w:left="567"/>
        <w:jc w:val="both"/>
      </w:pPr>
      <w:r w:rsidRPr="00FD7588">
        <w:t>A városi kitüntető díjak megosztva is adományozhatók.</w:t>
      </w:r>
    </w:p>
    <w:p w14:paraId="659858C8" w14:textId="77777777" w:rsidR="0068392B" w:rsidRPr="00FD7588" w:rsidRDefault="0068392B" w:rsidP="0068392B">
      <w:pPr>
        <w:spacing w:line="276" w:lineRule="auto"/>
      </w:pPr>
    </w:p>
    <w:p w14:paraId="2092DCEE" w14:textId="77777777" w:rsidR="0068392B" w:rsidRPr="00FD7588" w:rsidRDefault="0068392B" w:rsidP="0068392B">
      <w:pPr>
        <w:spacing w:line="276" w:lineRule="auto"/>
        <w:jc w:val="center"/>
        <w:rPr>
          <w:b/>
        </w:rPr>
      </w:pPr>
      <w:r w:rsidRPr="00FD7588">
        <w:rPr>
          <w:b/>
        </w:rPr>
        <w:t>4. Zrínyi Emlékplakett elismerés</w:t>
      </w:r>
    </w:p>
    <w:p w14:paraId="3D325BFF" w14:textId="77777777" w:rsidR="0068392B" w:rsidRPr="00FD7588" w:rsidRDefault="0068392B" w:rsidP="0068392B">
      <w:pPr>
        <w:spacing w:line="276" w:lineRule="auto"/>
      </w:pPr>
    </w:p>
    <w:p w14:paraId="50000EB1" w14:textId="77777777" w:rsidR="0068392B" w:rsidRPr="00FD7588" w:rsidRDefault="0068392B" w:rsidP="0068392B">
      <w:pPr>
        <w:spacing w:line="276" w:lineRule="auto"/>
        <w:jc w:val="center"/>
      </w:pPr>
      <w:r w:rsidRPr="00FD7588">
        <w:t>10. §</w:t>
      </w:r>
    </w:p>
    <w:p w14:paraId="2D4079F6" w14:textId="77777777" w:rsidR="0068392B" w:rsidRPr="00FD7588" w:rsidRDefault="0068392B" w:rsidP="0068392B">
      <w:pPr>
        <w:spacing w:line="276" w:lineRule="auto"/>
      </w:pPr>
    </w:p>
    <w:p w14:paraId="1D93AE28" w14:textId="77777777" w:rsidR="0068392B" w:rsidRPr="00FD7588" w:rsidRDefault="0068392B" w:rsidP="0068392B">
      <w:pPr>
        <w:numPr>
          <w:ilvl w:val="0"/>
          <w:numId w:val="10"/>
        </w:numPr>
        <w:spacing w:line="276" w:lineRule="auto"/>
        <w:jc w:val="both"/>
      </w:pPr>
      <w:r w:rsidRPr="00FD7588">
        <w:t>Szigetvár Város Önkormányzatának a Zrínyi Emlékplakett adományozásával az a célja, hogy elismerését fejezze ki</w:t>
      </w:r>
    </w:p>
    <w:p w14:paraId="458CFB90" w14:textId="77777777" w:rsidR="0068392B" w:rsidRPr="00FD7588" w:rsidRDefault="0068392B" w:rsidP="0068392B">
      <w:pPr>
        <w:numPr>
          <w:ilvl w:val="1"/>
          <w:numId w:val="10"/>
        </w:numPr>
        <w:spacing w:line="276" w:lineRule="auto"/>
        <w:jc w:val="both"/>
      </w:pPr>
      <w:r w:rsidRPr="00FD7588">
        <w:t xml:space="preserve">azon személyek, szervezetek, intézmények, gazdasági szervezetek részére, akik a város történelmi múltjának, hagyományainak felkutatásában és ápolásában, a Zrínyi-kultusz ápolásában kimagasló érdemeket szereznek, illetve </w:t>
      </w:r>
    </w:p>
    <w:p w14:paraId="4C9BA4A5" w14:textId="77777777" w:rsidR="0068392B" w:rsidRPr="00FD7588" w:rsidRDefault="0068392B" w:rsidP="0068392B">
      <w:pPr>
        <w:numPr>
          <w:ilvl w:val="1"/>
          <w:numId w:val="10"/>
        </w:numPr>
        <w:spacing w:line="276" w:lineRule="auto"/>
        <w:jc w:val="both"/>
      </w:pPr>
      <w:r w:rsidRPr="00FD7588">
        <w:t>azon személyek, szervezetek részére, akik a város érdekében önkéntesen jelentős szellemi vagy fizikai tevékenységet fejtettek ki.</w:t>
      </w:r>
    </w:p>
    <w:p w14:paraId="0A0825E9" w14:textId="77777777" w:rsidR="0068392B" w:rsidRPr="00FD7588" w:rsidRDefault="0068392B" w:rsidP="0068392B">
      <w:pPr>
        <w:spacing w:line="276" w:lineRule="auto"/>
        <w:ind w:left="360"/>
        <w:jc w:val="both"/>
      </w:pPr>
    </w:p>
    <w:p w14:paraId="75A3188F" w14:textId="77777777" w:rsidR="0068392B" w:rsidRPr="00FD7588" w:rsidRDefault="0068392B" w:rsidP="0068392B">
      <w:pPr>
        <w:numPr>
          <w:ilvl w:val="0"/>
          <w:numId w:val="10"/>
        </w:numPr>
        <w:spacing w:line="276" w:lineRule="auto"/>
        <w:jc w:val="both"/>
      </w:pPr>
      <w:r w:rsidRPr="00FD7588">
        <w:t>A Zrínyi Emlékplakett az (1) bekezdésben írt tevékenységek elismeréseként, továbbá ajándékként és emléktárgyként magyar és külföldi állampolgárnak egyaránt adományozható. Ajándékként és emléktárgyként azonban csak a polgármester, az alpolgármester és a jegyző jogosult adományozni.</w:t>
      </w:r>
    </w:p>
    <w:p w14:paraId="0CF219A4" w14:textId="77777777" w:rsidR="0068392B" w:rsidRPr="00FD7588" w:rsidRDefault="0068392B" w:rsidP="0068392B">
      <w:pPr>
        <w:spacing w:line="276" w:lineRule="auto"/>
        <w:jc w:val="both"/>
      </w:pPr>
    </w:p>
    <w:p w14:paraId="3ECE6D70" w14:textId="77777777" w:rsidR="0068392B" w:rsidRPr="00FD7588" w:rsidRDefault="0068392B" w:rsidP="0068392B">
      <w:pPr>
        <w:numPr>
          <w:ilvl w:val="0"/>
          <w:numId w:val="10"/>
        </w:numPr>
        <w:spacing w:line="276" w:lineRule="auto"/>
        <w:jc w:val="both"/>
      </w:pPr>
      <w:r w:rsidRPr="00FD7588">
        <w:lastRenderedPageBreak/>
        <w:t>Évente legfeljebb három darab Zrínyi Emlékplakett adományozható.</w:t>
      </w:r>
    </w:p>
    <w:p w14:paraId="104938C2" w14:textId="77777777" w:rsidR="0068392B" w:rsidRPr="00FD7588" w:rsidRDefault="0068392B" w:rsidP="0068392B">
      <w:pPr>
        <w:spacing w:line="276" w:lineRule="auto"/>
        <w:jc w:val="both"/>
      </w:pPr>
    </w:p>
    <w:p w14:paraId="6413207F" w14:textId="77777777" w:rsidR="0068392B" w:rsidRPr="00FD7588" w:rsidRDefault="0068392B" w:rsidP="0068392B">
      <w:pPr>
        <w:numPr>
          <w:ilvl w:val="0"/>
          <w:numId w:val="10"/>
        </w:numPr>
        <w:spacing w:line="276" w:lineRule="auto"/>
        <w:jc w:val="both"/>
      </w:pPr>
      <w:r w:rsidRPr="0008045B">
        <w:t>A Zrínyi Emlékplakett bronz színű kerámiából készült, 100 mm átmérőjű, 15 mm vastagságú plakett. A plakett közepén Zrínyi fej díszítés, annak - szemből nézve - bal oldalán az "1566. szeptember 7.", jobb oldalán az "1966. szeptember 7." felirat szerepel</w:t>
      </w:r>
      <w:r w:rsidRPr="00FD7588">
        <w:t>.</w:t>
      </w:r>
      <w:r>
        <w:rPr>
          <w:rStyle w:val="Lbjegyzet-hivatkozs"/>
          <w:rFonts w:eastAsiaTheme="majorEastAsia"/>
        </w:rPr>
        <w:footnoteReference w:id="40"/>
      </w:r>
    </w:p>
    <w:p w14:paraId="4CD2A6EA" w14:textId="77777777" w:rsidR="0068392B" w:rsidRPr="00FD7588" w:rsidRDefault="0068392B" w:rsidP="0068392B">
      <w:pPr>
        <w:spacing w:line="276" w:lineRule="auto"/>
        <w:jc w:val="both"/>
      </w:pPr>
    </w:p>
    <w:p w14:paraId="485A45BC" w14:textId="77777777" w:rsidR="0068392B" w:rsidRDefault="0068392B" w:rsidP="0068392B">
      <w:pPr>
        <w:numPr>
          <w:ilvl w:val="0"/>
          <w:numId w:val="10"/>
        </w:numPr>
        <w:jc w:val="both"/>
      </w:pPr>
      <w:r>
        <w:rPr>
          <w:rStyle w:val="Lbjegyzet-hivatkozs"/>
          <w:rFonts w:eastAsiaTheme="majorEastAsia"/>
        </w:rPr>
        <w:footnoteReference w:id="41"/>
      </w:r>
      <w:r>
        <w:t>A Zrínyi Emlékplakett elismeréssel díszoklevél és plakett jár.</w:t>
      </w:r>
    </w:p>
    <w:p w14:paraId="4A321842" w14:textId="77777777" w:rsidR="0068392B" w:rsidRPr="00FD7588" w:rsidRDefault="0068392B" w:rsidP="0068392B">
      <w:pPr>
        <w:spacing w:line="276" w:lineRule="auto"/>
        <w:jc w:val="both"/>
      </w:pPr>
    </w:p>
    <w:p w14:paraId="7ED98971" w14:textId="77777777" w:rsidR="0068392B" w:rsidRDefault="0068392B" w:rsidP="0068392B">
      <w:pPr>
        <w:numPr>
          <w:ilvl w:val="0"/>
          <w:numId w:val="10"/>
        </w:numPr>
        <w:spacing w:line="276" w:lineRule="auto"/>
        <w:jc w:val="both"/>
      </w:pPr>
      <w:r>
        <w:rPr>
          <w:rStyle w:val="Lbjegyzet-hivatkozs"/>
          <w:rFonts w:eastAsiaTheme="majorEastAsia"/>
        </w:rPr>
        <w:footnoteReference w:id="42"/>
      </w:r>
    </w:p>
    <w:p w14:paraId="528CBA53" w14:textId="57DB49B0" w:rsidR="0068392B" w:rsidRDefault="0068392B" w:rsidP="00AF6AE7">
      <w:pPr>
        <w:pStyle w:val="Listaszerbekezds"/>
        <w:ind w:left="0"/>
        <w:jc w:val="center"/>
        <w:rPr>
          <w:b/>
        </w:rPr>
      </w:pPr>
      <w:r w:rsidRPr="0008045B">
        <w:rPr>
          <w:b/>
        </w:rPr>
        <w:t xml:space="preserve">5. </w:t>
      </w:r>
      <w:r w:rsidR="00AB3A0B">
        <w:rPr>
          <w:b/>
        </w:rPr>
        <w:t>Szigetvár</w:t>
      </w:r>
      <w:r w:rsidR="006B0167">
        <w:rPr>
          <w:rStyle w:val="Lbjegyzet-hivatkozs"/>
          <w:b/>
        </w:rPr>
        <w:footnoteReference w:id="43"/>
      </w:r>
      <w:r w:rsidR="006B0167">
        <w:rPr>
          <w:b/>
        </w:rPr>
        <w:t xml:space="preserve"> Nevelés </w:t>
      </w:r>
      <w:r w:rsidRPr="0008045B">
        <w:rPr>
          <w:b/>
        </w:rPr>
        <w:t>Ügyéért Plakett</w:t>
      </w:r>
      <w:r w:rsidRPr="0008045B">
        <w:rPr>
          <w:rStyle w:val="Lbjegyzet-hivatkozs"/>
          <w:rFonts w:eastAsiaTheme="majorEastAsia"/>
          <w:b/>
        </w:rPr>
        <w:footnoteReference w:id="44"/>
      </w:r>
      <w:r w:rsidR="006B0167">
        <w:rPr>
          <w:rStyle w:val="Lbjegyzet-hivatkozs"/>
          <w:b/>
        </w:rPr>
        <w:footnoteReference w:id="45"/>
      </w:r>
    </w:p>
    <w:p w14:paraId="5FB176B7" w14:textId="77777777" w:rsidR="00AF6AE7" w:rsidRPr="0008045B" w:rsidRDefault="00AF6AE7" w:rsidP="00AF6AE7">
      <w:pPr>
        <w:pStyle w:val="Listaszerbekezds"/>
        <w:ind w:left="0"/>
        <w:jc w:val="center"/>
        <w:rPr>
          <w:b/>
        </w:rPr>
      </w:pPr>
    </w:p>
    <w:p w14:paraId="7BD4E5E1" w14:textId="77777777" w:rsidR="0068392B" w:rsidRPr="0008045B" w:rsidRDefault="0068392B" w:rsidP="00AF6AE7">
      <w:pPr>
        <w:pStyle w:val="Listaszerbekezds"/>
        <w:ind w:left="0"/>
        <w:jc w:val="center"/>
      </w:pPr>
      <w:r w:rsidRPr="0008045B">
        <w:t>10/A. §</w:t>
      </w:r>
    </w:p>
    <w:p w14:paraId="3183DFE0" w14:textId="77777777" w:rsidR="0068392B" w:rsidRPr="0008045B" w:rsidRDefault="0068392B" w:rsidP="0068392B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306706" w14:textId="211D39C1" w:rsidR="0068392B" w:rsidRPr="0008045B" w:rsidRDefault="0068392B" w:rsidP="0068392B">
      <w:pPr>
        <w:pStyle w:val="Nincstrkz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 xml:space="preserve">Szigetvár Város Önkormányzatának a </w:t>
      </w:r>
      <w:r w:rsidR="006B0167">
        <w:rPr>
          <w:rFonts w:ascii="Times New Roman" w:hAnsi="Times New Roman"/>
          <w:sz w:val="24"/>
          <w:szCs w:val="24"/>
        </w:rPr>
        <w:t>Szigetvár</w:t>
      </w:r>
      <w:r w:rsidRPr="0008045B">
        <w:rPr>
          <w:rFonts w:ascii="Times New Roman" w:hAnsi="Times New Roman"/>
          <w:sz w:val="24"/>
          <w:szCs w:val="24"/>
        </w:rPr>
        <w:t xml:space="preserve"> </w:t>
      </w:r>
      <w:r w:rsidR="006B0167">
        <w:rPr>
          <w:rFonts w:ascii="Times New Roman" w:hAnsi="Times New Roman"/>
          <w:sz w:val="24"/>
          <w:szCs w:val="24"/>
        </w:rPr>
        <w:t xml:space="preserve">Nevelés </w:t>
      </w:r>
      <w:r w:rsidRPr="0008045B">
        <w:rPr>
          <w:rFonts w:ascii="Times New Roman" w:hAnsi="Times New Roman"/>
          <w:sz w:val="24"/>
          <w:szCs w:val="24"/>
        </w:rPr>
        <w:t>Ügyéért Plakett</w:t>
      </w:r>
      <w:r w:rsidR="00923471">
        <w:rPr>
          <w:rStyle w:val="Lbjegyzet-hivatkozs"/>
          <w:rFonts w:ascii="Times New Roman" w:hAnsi="Times New Roman"/>
          <w:sz w:val="24"/>
          <w:szCs w:val="24"/>
        </w:rPr>
        <w:footnoteReference w:id="46"/>
      </w:r>
      <w:r w:rsidRPr="0008045B">
        <w:rPr>
          <w:rFonts w:ascii="Times New Roman" w:hAnsi="Times New Roman"/>
          <w:sz w:val="24"/>
          <w:szCs w:val="24"/>
        </w:rPr>
        <w:t xml:space="preserve"> adományozásával az a célja, hogy elismerését fejezze ki azon személyeknek, akik:</w:t>
      </w:r>
    </w:p>
    <w:p w14:paraId="7AED1210" w14:textId="77777777" w:rsidR="0068392B" w:rsidRPr="0008045B" w:rsidRDefault="0068392B" w:rsidP="0068392B">
      <w:pPr>
        <w:pStyle w:val="Nincstrkz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2F14749" w14:textId="6F5D12A5" w:rsidR="0068392B" w:rsidRDefault="0068392B" w:rsidP="0068392B">
      <w:pPr>
        <w:pStyle w:val="Nincstrkz"/>
        <w:numPr>
          <w:ilvl w:val="0"/>
          <w:numId w:val="18"/>
        </w:numPr>
        <w:spacing w:line="276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>a nevelési év vagy a tanév végén nyugdíjba vonulnak</w:t>
      </w:r>
    </w:p>
    <w:p w14:paraId="78DC27D5" w14:textId="1600E9D7" w:rsidR="0068392B" w:rsidRPr="00AF6AE7" w:rsidRDefault="0068392B" w:rsidP="0068392B">
      <w:pPr>
        <w:pStyle w:val="Nincstrkz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AF6AE7">
        <w:rPr>
          <w:rFonts w:ascii="Times New Roman" w:hAnsi="Times New Roman"/>
          <w:sz w:val="24"/>
          <w:szCs w:val="24"/>
        </w:rPr>
        <w:t>b)</w:t>
      </w:r>
      <w:r w:rsidRPr="00AF6AE7">
        <w:rPr>
          <w:rStyle w:val="Lbjegyzet-hivatkozs"/>
          <w:rFonts w:ascii="Times New Roman" w:hAnsi="Times New Roman"/>
          <w:sz w:val="24"/>
          <w:szCs w:val="24"/>
        </w:rPr>
        <w:footnoteReference w:id="47"/>
      </w:r>
      <w:r w:rsidRPr="00AF6AE7">
        <w:rPr>
          <w:rFonts w:ascii="Times New Roman" w:hAnsi="Times New Roman"/>
          <w:sz w:val="24"/>
          <w:szCs w:val="24"/>
        </w:rPr>
        <w:tab/>
        <w:t>a pályafutásuk nevelési-oktatási intézményekhez kapcsolódik, amelyből legalább 15 évet Szigetvár város nevelési-oktatási intézményeiben dolgoztak,</w:t>
      </w:r>
    </w:p>
    <w:p w14:paraId="6D48871F" w14:textId="4BD1456D" w:rsidR="0068392B" w:rsidRPr="0008045B" w:rsidRDefault="0068392B" w:rsidP="00AF6AE7">
      <w:pPr>
        <w:pStyle w:val="Nincstrkz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>munkájukkal hozzájárultak a nevelési-oktatási intézmények színvonalas működéséhez.</w:t>
      </w:r>
    </w:p>
    <w:p w14:paraId="127494AB" w14:textId="33C98959" w:rsidR="0068392B" w:rsidRPr="0008045B" w:rsidRDefault="0068392B" w:rsidP="0068392B">
      <w:pPr>
        <w:pStyle w:val="Nincstrkz"/>
        <w:numPr>
          <w:ilvl w:val="0"/>
          <w:numId w:val="17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>A</w:t>
      </w:r>
      <w:r w:rsidR="00A37213">
        <w:rPr>
          <w:rFonts w:ascii="Times New Roman" w:hAnsi="Times New Roman"/>
          <w:sz w:val="24"/>
          <w:szCs w:val="24"/>
        </w:rPr>
        <w:t xml:space="preserve"> Szigetvár</w:t>
      </w:r>
      <w:r w:rsidRPr="0008045B">
        <w:rPr>
          <w:rFonts w:ascii="Times New Roman" w:hAnsi="Times New Roman"/>
          <w:sz w:val="24"/>
          <w:szCs w:val="24"/>
        </w:rPr>
        <w:t xml:space="preserve"> Nevelés Ügyéért Plakett</w:t>
      </w:r>
      <w:r w:rsidR="00A37213">
        <w:rPr>
          <w:rStyle w:val="Lbjegyzet-hivatkozs"/>
          <w:rFonts w:ascii="Times New Roman" w:hAnsi="Times New Roman"/>
          <w:sz w:val="24"/>
          <w:szCs w:val="24"/>
        </w:rPr>
        <w:footnoteReference w:id="48"/>
      </w:r>
      <w:r w:rsidRPr="0008045B">
        <w:rPr>
          <w:rFonts w:ascii="Times New Roman" w:hAnsi="Times New Roman"/>
          <w:sz w:val="24"/>
          <w:szCs w:val="24"/>
        </w:rPr>
        <w:t xml:space="preserve"> adományozására az érintett intézmények vezetői tehetnek javaslatot a polgármesternek. A javaslatot a polgármesterhez kell írásban benyújtani legkésőbb a tárgyév április 30. napjáig. A javaslatnak tartalmaznia kell a javasolt személy nevét, a részletes indokolást, valamint a javaslatevő(k) nevét. Az adományozásnál csak a megadott határidőig és írásban beadott javaslatokat lehet figyelembe venni.</w:t>
      </w:r>
    </w:p>
    <w:p w14:paraId="1D7826E2" w14:textId="4DA232D4" w:rsidR="0068392B" w:rsidRPr="0008045B" w:rsidRDefault="0068392B" w:rsidP="0068392B">
      <w:pPr>
        <w:pStyle w:val="Nincstrkz"/>
        <w:numPr>
          <w:ilvl w:val="0"/>
          <w:numId w:val="17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 xml:space="preserve">Évente a szükségletnek megfelelő számú </w:t>
      </w:r>
      <w:r w:rsidR="008178EC">
        <w:rPr>
          <w:rFonts w:ascii="Times New Roman" w:hAnsi="Times New Roman"/>
          <w:sz w:val="24"/>
          <w:szCs w:val="24"/>
        </w:rPr>
        <w:t xml:space="preserve">Szigetvár </w:t>
      </w:r>
      <w:r w:rsidRPr="0008045B">
        <w:rPr>
          <w:rFonts w:ascii="Times New Roman" w:hAnsi="Times New Roman"/>
          <w:sz w:val="24"/>
          <w:szCs w:val="24"/>
        </w:rPr>
        <w:t>Nevelés Ügyéért Plakett</w:t>
      </w:r>
      <w:r w:rsidR="008178EC">
        <w:rPr>
          <w:rStyle w:val="Lbjegyzet-hivatkozs"/>
          <w:rFonts w:ascii="Times New Roman" w:hAnsi="Times New Roman"/>
          <w:sz w:val="24"/>
          <w:szCs w:val="24"/>
        </w:rPr>
        <w:footnoteReference w:id="49"/>
      </w:r>
      <w:r w:rsidRPr="0008045B">
        <w:rPr>
          <w:rFonts w:ascii="Times New Roman" w:hAnsi="Times New Roman"/>
          <w:sz w:val="24"/>
          <w:szCs w:val="24"/>
        </w:rPr>
        <w:t xml:space="preserve"> adományozható. Kivételes esetben – különösen rokkantsági nyugdíjba vonulás, elhalálozás esetén- az elismerés méltányosság alapján is odaítélhető.</w:t>
      </w:r>
    </w:p>
    <w:p w14:paraId="25787FE0" w14:textId="4ED8D213" w:rsidR="0068392B" w:rsidRPr="0008045B" w:rsidRDefault="0068392B" w:rsidP="0068392B">
      <w:pPr>
        <w:pStyle w:val="Nincstrkz"/>
        <w:numPr>
          <w:ilvl w:val="0"/>
          <w:numId w:val="17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1C103E">
        <w:rPr>
          <w:rFonts w:ascii="Times New Roman" w:hAnsi="Times New Roman"/>
          <w:sz w:val="24"/>
          <w:szCs w:val="24"/>
        </w:rPr>
        <w:t xml:space="preserve">Szigetvár </w:t>
      </w:r>
      <w:r w:rsidRPr="0008045B">
        <w:rPr>
          <w:rFonts w:ascii="Times New Roman" w:hAnsi="Times New Roman"/>
          <w:sz w:val="24"/>
          <w:szCs w:val="24"/>
        </w:rPr>
        <w:t>Nevelés Ügyéért Plakett</w:t>
      </w:r>
      <w:r w:rsidR="001C103E">
        <w:rPr>
          <w:rStyle w:val="Lbjegyzet-hivatkozs"/>
          <w:rFonts w:ascii="Times New Roman" w:hAnsi="Times New Roman"/>
          <w:sz w:val="24"/>
          <w:szCs w:val="24"/>
        </w:rPr>
        <w:footnoteReference w:id="50"/>
      </w:r>
      <w:r w:rsidRPr="0008045B">
        <w:rPr>
          <w:rFonts w:ascii="Times New Roman" w:hAnsi="Times New Roman"/>
          <w:sz w:val="24"/>
          <w:szCs w:val="24"/>
        </w:rPr>
        <w:t xml:space="preserve"> díszdobozban elhelyezett gravírozott plakett, amelyet babérkoszorú szegélyez, középen a város címerével, a címer alatt pedig „A nevelés ügyéért” felirat díszíti.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51"/>
      </w:r>
    </w:p>
    <w:p w14:paraId="1ACE6AB3" w14:textId="41661F62" w:rsidR="0068392B" w:rsidRPr="0008045B" w:rsidRDefault="0068392B" w:rsidP="0068392B">
      <w:pPr>
        <w:pStyle w:val="Nincstrkz"/>
        <w:numPr>
          <w:ilvl w:val="0"/>
          <w:numId w:val="17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 xml:space="preserve">A </w:t>
      </w:r>
      <w:r w:rsidR="00987D22">
        <w:rPr>
          <w:rFonts w:ascii="Times New Roman" w:hAnsi="Times New Roman"/>
          <w:sz w:val="24"/>
          <w:szCs w:val="24"/>
        </w:rPr>
        <w:t>Szigetvár N</w:t>
      </w:r>
      <w:r w:rsidRPr="0008045B">
        <w:rPr>
          <w:rFonts w:ascii="Times New Roman" w:hAnsi="Times New Roman"/>
          <w:sz w:val="24"/>
          <w:szCs w:val="24"/>
        </w:rPr>
        <w:t xml:space="preserve">evelés </w:t>
      </w:r>
      <w:r w:rsidR="00987D22">
        <w:rPr>
          <w:rFonts w:ascii="Times New Roman" w:hAnsi="Times New Roman"/>
          <w:sz w:val="24"/>
          <w:szCs w:val="24"/>
        </w:rPr>
        <w:t>Ü</w:t>
      </w:r>
      <w:r w:rsidRPr="0008045B">
        <w:rPr>
          <w:rFonts w:ascii="Times New Roman" w:hAnsi="Times New Roman"/>
          <w:sz w:val="24"/>
          <w:szCs w:val="24"/>
        </w:rPr>
        <w:t xml:space="preserve">gyéért </w:t>
      </w:r>
      <w:r w:rsidR="00987D22">
        <w:rPr>
          <w:rFonts w:ascii="Times New Roman" w:hAnsi="Times New Roman"/>
          <w:sz w:val="24"/>
          <w:szCs w:val="24"/>
        </w:rPr>
        <w:t>P</w:t>
      </w:r>
      <w:r w:rsidRPr="0008045B">
        <w:rPr>
          <w:rFonts w:ascii="Times New Roman" w:hAnsi="Times New Roman"/>
          <w:sz w:val="24"/>
          <w:szCs w:val="24"/>
        </w:rPr>
        <w:t>lakett</w:t>
      </w:r>
      <w:r w:rsidR="00987D22">
        <w:rPr>
          <w:rStyle w:val="Lbjegyzet-hivatkozs"/>
          <w:rFonts w:ascii="Times New Roman" w:hAnsi="Times New Roman"/>
          <w:sz w:val="24"/>
          <w:szCs w:val="24"/>
        </w:rPr>
        <w:footnoteReference w:id="52"/>
      </w:r>
      <w:r w:rsidRPr="0008045B">
        <w:rPr>
          <w:rFonts w:ascii="Times New Roman" w:hAnsi="Times New Roman"/>
          <w:sz w:val="24"/>
          <w:szCs w:val="24"/>
        </w:rPr>
        <w:t xml:space="preserve"> elhelyezésére egy díszdoboz szolgál, amelynek belső borítója papír alapon tartalmazza az elismerést elnyerő személy nevét, az elismerés átadásának időpontját, a város pecsétjének lenyomatát és a polgármester aláírását.</w:t>
      </w:r>
    </w:p>
    <w:p w14:paraId="7BE022F3" w14:textId="4C082499" w:rsidR="0068392B" w:rsidRPr="0008045B" w:rsidRDefault="0068392B" w:rsidP="0068392B">
      <w:pPr>
        <w:pStyle w:val="Nincstrkz"/>
        <w:numPr>
          <w:ilvl w:val="0"/>
          <w:numId w:val="17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8045B">
        <w:rPr>
          <w:rFonts w:ascii="Times New Roman" w:hAnsi="Times New Roman"/>
          <w:sz w:val="24"/>
          <w:szCs w:val="24"/>
        </w:rPr>
        <w:t>A</w:t>
      </w:r>
      <w:r w:rsidR="00987D22">
        <w:rPr>
          <w:rFonts w:ascii="Times New Roman" w:hAnsi="Times New Roman"/>
          <w:sz w:val="24"/>
          <w:szCs w:val="24"/>
        </w:rPr>
        <w:t xml:space="preserve"> Szigetvár</w:t>
      </w:r>
      <w:r w:rsidRPr="0008045B">
        <w:rPr>
          <w:rFonts w:ascii="Times New Roman" w:hAnsi="Times New Roman"/>
          <w:sz w:val="24"/>
          <w:szCs w:val="24"/>
        </w:rPr>
        <w:t xml:space="preserve"> Nevelés Ügyéért Plakettet</w:t>
      </w:r>
      <w:r w:rsidR="00987D22">
        <w:rPr>
          <w:rStyle w:val="Lbjegyzet-hivatkozs"/>
          <w:rFonts w:ascii="Times New Roman" w:hAnsi="Times New Roman"/>
          <w:sz w:val="24"/>
          <w:szCs w:val="24"/>
        </w:rPr>
        <w:footnoteReference w:id="53"/>
      </w:r>
      <w:r w:rsidRPr="0008045B">
        <w:rPr>
          <w:rFonts w:ascii="Times New Roman" w:hAnsi="Times New Roman"/>
          <w:sz w:val="24"/>
          <w:szCs w:val="24"/>
        </w:rPr>
        <w:t xml:space="preserve"> minden évben a városi pedagógusnapon ünnepélyes keretek között a polgármester adja át.</w:t>
      </w:r>
    </w:p>
    <w:p w14:paraId="60A9C0E2" w14:textId="5AAEA56D" w:rsidR="0068392B" w:rsidRPr="0008045B" w:rsidRDefault="0068392B" w:rsidP="0068392B">
      <w:pPr>
        <w:numPr>
          <w:ilvl w:val="0"/>
          <w:numId w:val="17"/>
        </w:numPr>
        <w:spacing w:before="120" w:line="276" w:lineRule="auto"/>
        <w:ind w:left="714" w:hanging="357"/>
        <w:jc w:val="both"/>
      </w:pPr>
      <w:r w:rsidRPr="0008045B">
        <w:t>A díszpolgári cím, a „Civitas Invicta” elismerés, a városi kitüntető díjak és a Zrínyi Emlékplakett kitüntetések adományozására és visszavonására vonatkozó közös szabályokat ebben a §-ban foglalt eltérésekkel a</w:t>
      </w:r>
      <w:r w:rsidR="002C59CE">
        <w:t xml:space="preserve"> Szigetvár</w:t>
      </w:r>
      <w:r w:rsidRPr="0008045B">
        <w:t xml:space="preserve"> Nevelés Ügyéért Plakett</w:t>
      </w:r>
      <w:r w:rsidR="002C59CE">
        <w:rPr>
          <w:rStyle w:val="Lbjegyzet-hivatkozs"/>
        </w:rPr>
        <w:footnoteReference w:id="54"/>
      </w:r>
      <w:r w:rsidRPr="0008045B">
        <w:t xml:space="preserve"> adományozása és elismerése esetén is alkalmazni kell.</w:t>
      </w:r>
    </w:p>
    <w:p w14:paraId="6B597AA3" w14:textId="77777777" w:rsidR="0068392B" w:rsidRPr="00FD7588" w:rsidRDefault="0068392B" w:rsidP="0068392B">
      <w:pPr>
        <w:spacing w:line="276" w:lineRule="auto"/>
        <w:jc w:val="both"/>
      </w:pPr>
    </w:p>
    <w:p w14:paraId="62C2A591" w14:textId="15BADAAE" w:rsidR="0068392B" w:rsidRPr="00FD7588" w:rsidRDefault="0068392B" w:rsidP="0068392B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FD7588">
        <w:rPr>
          <w:b/>
        </w:rPr>
        <w:t>. A díszpolgári cím, a „Civitas Invicta” elismerés, a városi kitüntető díjak</w:t>
      </w:r>
      <w:r>
        <w:rPr>
          <w:b/>
        </w:rPr>
        <w:t>,</w:t>
      </w:r>
      <w:r w:rsidRPr="00FD7588">
        <w:rPr>
          <w:b/>
        </w:rPr>
        <w:t xml:space="preserve"> </w:t>
      </w:r>
      <w:r w:rsidRPr="008A79C8">
        <w:rPr>
          <w:b/>
        </w:rPr>
        <w:t xml:space="preserve">a </w:t>
      </w:r>
      <w:r w:rsidR="004A4616">
        <w:rPr>
          <w:b/>
        </w:rPr>
        <w:t xml:space="preserve">Szigetvár </w:t>
      </w:r>
      <w:r w:rsidRPr="008A79C8">
        <w:rPr>
          <w:b/>
        </w:rPr>
        <w:t>Nevelés Ügyéért Plakett</w:t>
      </w:r>
      <w:r>
        <w:rPr>
          <w:rStyle w:val="Lbjegyzet-hivatkozs"/>
          <w:rFonts w:eastAsiaTheme="majorEastAsia"/>
          <w:b/>
        </w:rPr>
        <w:footnoteReference w:id="55"/>
      </w:r>
      <w:r w:rsidR="004A4616">
        <w:rPr>
          <w:rStyle w:val="Lbjegyzet-hivatkozs"/>
          <w:b/>
        </w:rPr>
        <w:footnoteReference w:id="56"/>
      </w:r>
      <w:r w:rsidRPr="00FD7588">
        <w:rPr>
          <w:b/>
        </w:rPr>
        <w:t xml:space="preserve"> adományozására és visszavonására vonatkozó közös szabályok</w:t>
      </w:r>
    </w:p>
    <w:p w14:paraId="60568A4F" w14:textId="77777777" w:rsidR="0068392B" w:rsidRPr="00FD7588" w:rsidRDefault="0068392B" w:rsidP="0068392B">
      <w:pPr>
        <w:spacing w:line="276" w:lineRule="auto"/>
      </w:pPr>
    </w:p>
    <w:p w14:paraId="7304E258" w14:textId="77777777" w:rsidR="0068392B" w:rsidRPr="00FD7588" w:rsidRDefault="0068392B" w:rsidP="0068392B">
      <w:pPr>
        <w:spacing w:line="276" w:lineRule="auto"/>
        <w:jc w:val="center"/>
      </w:pPr>
      <w:r w:rsidRPr="00FD7588">
        <w:t>11. §</w:t>
      </w:r>
    </w:p>
    <w:p w14:paraId="1D6C4E85" w14:textId="77777777" w:rsidR="0068392B" w:rsidRPr="00FD7588" w:rsidRDefault="0068392B" w:rsidP="0068392B">
      <w:pPr>
        <w:spacing w:line="276" w:lineRule="auto"/>
      </w:pPr>
    </w:p>
    <w:p w14:paraId="5F0D043B" w14:textId="6DD6C9D5" w:rsidR="0068392B" w:rsidRPr="00FD7588" w:rsidRDefault="0068392B" w:rsidP="0068392B">
      <w:pPr>
        <w:numPr>
          <w:ilvl w:val="0"/>
          <w:numId w:val="7"/>
        </w:numPr>
        <w:spacing w:line="276" w:lineRule="auto"/>
        <w:jc w:val="both"/>
      </w:pPr>
      <w:r w:rsidRPr="00FD7588">
        <w:t>A díszpolgári cím, a „Civitas Invicta” elismerés, a városi kitüntető díjak</w:t>
      </w:r>
      <w:r>
        <w:t>,</w:t>
      </w:r>
      <w:r w:rsidRPr="00FD7588">
        <w:t xml:space="preserve"> </w:t>
      </w:r>
      <w:r w:rsidRPr="00BF2327">
        <w:t xml:space="preserve">a Zrínyi Emlékplakett és a </w:t>
      </w:r>
      <w:r w:rsidR="004B286C">
        <w:t xml:space="preserve">Szigetvár </w:t>
      </w:r>
      <w:r w:rsidRPr="00BF2327">
        <w:t>Nevelés Ügyéért Plakett</w:t>
      </w:r>
      <w:r>
        <w:rPr>
          <w:rStyle w:val="Lbjegyzet-hivatkozs"/>
          <w:rFonts w:eastAsiaTheme="majorEastAsia"/>
        </w:rPr>
        <w:footnoteReference w:id="57"/>
      </w:r>
      <w:r w:rsidR="004B286C">
        <w:rPr>
          <w:rStyle w:val="Lbjegyzet-hivatkozs"/>
        </w:rPr>
        <w:footnoteReference w:id="58"/>
      </w:r>
      <w:r w:rsidRPr="00FD7588">
        <w:t xml:space="preserve"> (a továbbiakban együtt: kitüntetések) adományozásáról Szigetvár Város Önkormányzatának Képviselő-testülete dönt, zárt ülésen, minősített többséggel elfogadott határozatával. A kitüntetésekről szóló javaslatot a polgármester terjeszti a Képviselő-testület elé.</w:t>
      </w:r>
    </w:p>
    <w:p w14:paraId="116822F4" w14:textId="77777777" w:rsidR="0068392B" w:rsidRPr="00FD7588" w:rsidRDefault="0068392B" w:rsidP="0068392B">
      <w:pPr>
        <w:spacing w:line="276" w:lineRule="auto"/>
        <w:jc w:val="both"/>
      </w:pPr>
    </w:p>
    <w:p w14:paraId="6311A41C" w14:textId="77777777" w:rsidR="0068392B" w:rsidRPr="00FD7588" w:rsidRDefault="0068392B" w:rsidP="0068392B">
      <w:pPr>
        <w:numPr>
          <w:ilvl w:val="0"/>
          <w:numId w:val="7"/>
        </w:numPr>
        <w:spacing w:line="276" w:lineRule="auto"/>
        <w:jc w:val="both"/>
      </w:pPr>
      <w:r w:rsidRPr="00FD7588">
        <w:t>A kitüntetések adományozására javaslatot tehetnek a polgármesternek:</w:t>
      </w:r>
    </w:p>
    <w:p w14:paraId="36D1AC3A" w14:textId="77777777" w:rsidR="0068392B" w:rsidRPr="00FD7588" w:rsidRDefault="0068392B" w:rsidP="0068392B">
      <w:pPr>
        <w:numPr>
          <w:ilvl w:val="1"/>
          <w:numId w:val="7"/>
        </w:numPr>
        <w:spacing w:line="276" w:lineRule="auto"/>
        <w:jc w:val="both"/>
      </w:pPr>
      <w:r w:rsidRPr="00FD7588">
        <w:t>a Képviselő-testület tagjai,</w:t>
      </w:r>
    </w:p>
    <w:p w14:paraId="24C8EFAF" w14:textId="77777777" w:rsidR="0068392B" w:rsidRPr="00FD7588" w:rsidRDefault="0068392B" w:rsidP="0068392B">
      <w:pPr>
        <w:numPr>
          <w:ilvl w:val="1"/>
          <w:numId w:val="7"/>
        </w:numPr>
        <w:spacing w:line="276" w:lineRule="auto"/>
        <w:jc w:val="both"/>
      </w:pPr>
      <w:r w:rsidRPr="00FD7588">
        <w:t>a Képviselő-testület bizottságai,</w:t>
      </w:r>
    </w:p>
    <w:p w14:paraId="4B9FD268" w14:textId="77777777" w:rsidR="0068392B" w:rsidRPr="00FD7588" w:rsidRDefault="0068392B" w:rsidP="0068392B">
      <w:pPr>
        <w:numPr>
          <w:ilvl w:val="1"/>
          <w:numId w:val="7"/>
        </w:numPr>
        <w:spacing w:line="276" w:lineRule="auto"/>
        <w:jc w:val="both"/>
      </w:pPr>
      <w:r w:rsidRPr="00FD7588">
        <w:t>Szigetvár város polgárai,</w:t>
      </w:r>
    </w:p>
    <w:p w14:paraId="4D57C4B6" w14:textId="77777777" w:rsidR="0068392B" w:rsidRPr="00FD7588" w:rsidRDefault="0068392B" w:rsidP="0068392B">
      <w:pPr>
        <w:numPr>
          <w:ilvl w:val="1"/>
          <w:numId w:val="7"/>
        </w:numPr>
        <w:spacing w:line="276" w:lineRule="auto"/>
        <w:jc w:val="both"/>
      </w:pPr>
      <w:r w:rsidRPr="00FD7588">
        <w:t>a jegyző,</w:t>
      </w:r>
    </w:p>
    <w:p w14:paraId="3B22474B" w14:textId="77777777" w:rsidR="0068392B" w:rsidRPr="00FD7588" w:rsidRDefault="0068392B" w:rsidP="0068392B">
      <w:pPr>
        <w:numPr>
          <w:ilvl w:val="1"/>
          <w:numId w:val="7"/>
        </w:numPr>
        <w:spacing w:line="276" w:lineRule="auto"/>
        <w:jc w:val="both"/>
      </w:pPr>
      <w:r w:rsidRPr="00FD7588">
        <w:t>az egyes kitüntető díjak jellegéhez kapcsolódó intézmények, szervezetek vezetői,</w:t>
      </w:r>
    </w:p>
    <w:p w14:paraId="2D15E589" w14:textId="77777777" w:rsidR="0068392B" w:rsidRPr="00FD7588" w:rsidRDefault="0068392B" w:rsidP="0068392B">
      <w:pPr>
        <w:numPr>
          <w:ilvl w:val="1"/>
          <w:numId w:val="7"/>
        </w:numPr>
        <w:spacing w:line="276" w:lineRule="auto"/>
        <w:jc w:val="both"/>
      </w:pPr>
      <w:r w:rsidRPr="00FD7588">
        <w:t>a városban működő társadalmi, politikai, gazdasági szervezetek, illetve önszerveződő közösségek.</w:t>
      </w:r>
    </w:p>
    <w:p w14:paraId="3C1371B7" w14:textId="77777777" w:rsidR="0068392B" w:rsidRPr="00FD7588" w:rsidRDefault="0068392B" w:rsidP="0068392B">
      <w:pPr>
        <w:jc w:val="both"/>
      </w:pPr>
    </w:p>
    <w:p w14:paraId="50FE551E" w14:textId="77777777" w:rsidR="0068392B" w:rsidRPr="00FD7588" w:rsidRDefault="0068392B" w:rsidP="0068392B">
      <w:pPr>
        <w:numPr>
          <w:ilvl w:val="0"/>
          <w:numId w:val="7"/>
        </w:numPr>
        <w:jc w:val="both"/>
      </w:pPr>
      <w:r w:rsidRPr="00FD7588">
        <w:rPr>
          <w:rStyle w:val="Lbjegyzet-hivatkozs"/>
          <w:rFonts w:eastAsiaTheme="majorEastAsia"/>
        </w:rPr>
        <w:footnoteReference w:id="59"/>
      </w:r>
      <w:r>
        <w:t xml:space="preserve"> A javaslatot a polgármesterhez kell írásban benyújtani az adományozás esedékessége előtt legalább 15 nappal korábban. A javaslatnak tartalmaznia kell a javasolt személy nevét, a részletes indokolást, valamint a javaslattevő(k) nevét. Az adományozásnál csak a megadott határidőig és írásban beadott javaslatokat lehet figyelembe venni.</w:t>
      </w:r>
      <w:r w:rsidRPr="008C2B59">
        <w:rPr>
          <w:rStyle w:val="Lbjegyzet-hivatkozs"/>
          <w:rFonts w:eastAsiaTheme="majorEastAsia"/>
        </w:rPr>
        <w:t xml:space="preserve"> </w:t>
      </w:r>
      <w:r>
        <w:t>A Képviselő-testület döntését meghozhatja a bizottságok állásfoglalása nélkül.</w:t>
      </w:r>
      <w:r w:rsidRPr="008C2B59">
        <w:rPr>
          <w:rStyle w:val="Lbjegyzet-hivatkozs"/>
          <w:rFonts w:eastAsiaTheme="majorEastAsia"/>
        </w:rPr>
        <w:t xml:space="preserve"> </w:t>
      </w:r>
    </w:p>
    <w:p w14:paraId="48143F5B" w14:textId="77777777" w:rsidR="0068392B" w:rsidRPr="00FD7588" w:rsidRDefault="0068392B" w:rsidP="0068392B">
      <w:pPr>
        <w:spacing w:line="276" w:lineRule="auto"/>
        <w:ind w:left="360"/>
        <w:jc w:val="both"/>
      </w:pPr>
    </w:p>
    <w:p w14:paraId="4BCF6FA2" w14:textId="77777777" w:rsidR="0068392B" w:rsidRPr="00FD7588" w:rsidRDefault="0068392B" w:rsidP="0068392B">
      <w:pPr>
        <w:pStyle w:val="Listaszerbekezds"/>
        <w:numPr>
          <w:ilvl w:val="0"/>
          <w:numId w:val="7"/>
        </w:numPr>
        <w:spacing w:line="276" w:lineRule="auto"/>
        <w:jc w:val="both"/>
      </w:pPr>
      <w:r w:rsidRPr="00FD7588">
        <w:rPr>
          <w:rStyle w:val="Lbjegyzet-hivatkozs"/>
          <w:rFonts w:eastAsiaTheme="majorEastAsia"/>
        </w:rPr>
        <w:footnoteReference w:id="60"/>
      </w:r>
      <w:r w:rsidRPr="00FD7588">
        <w:t xml:space="preserve">A kitüntetéseket minden évben október 1-jén, Szigetvár várossá avatásának évfordulóján tartott képviselő-testületi ülésen, ünnepélyes keretek között a polgármester adja át. </w:t>
      </w:r>
    </w:p>
    <w:p w14:paraId="6FFA7111" w14:textId="77777777" w:rsidR="0068392B" w:rsidRPr="00FD7588" w:rsidRDefault="0068392B" w:rsidP="0068392B">
      <w:pPr>
        <w:pStyle w:val="Listaszerbekezds"/>
        <w:ind w:left="0"/>
        <w:jc w:val="both"/>
      </w:pPr>
    </w:p>
    <w:p w14:paraId="75D0837F" w14:textId="77777777" w:rsidR="0068392B" w:rsidRPr="00FD7588" w:rsidRDefault="0068392B" w:rsidP="0068392B">
      <w:pPr>
        <w:numPr>
          <w:ilvl w:val="0"/>
          <w:numId w:val="7"/>
        </w:numPr>
        <w:spacing w:line="276" w:lineRule="auto"/>
        <w:jc w:val="both"/>
      </w:pPr>
      <w:r w:rsidRPr="00FD7588">
        <w:t>A kitüntetés tény</w:t>
      </w:r>
      <w:r>
        <w:t>e</w:t>
      </w:r>
      <w:r w:rsidRPr="00FD7588">
        <w:t xml:space="preserve"> és a kitüntetett nev</w:t>
      </w:r>
      <w:r>
        <w:t>e</w:t>
      </w:r>
      <w:r w:rsidRPr="00FD7588">
        <w:t xml:space="preserve"> Szigetvár város honlapján </w:t>
      </w:r>
      <w:r>
        <w:t>kerül közzétételre.</w:t>
      </w:r>
      <w:r>
        <w:rPr>
          <w:rStyle w:val="Lbjegyzet-hivatkozs"/>
          <w:rFonts w:eastAsiaTheme="majorEastAsia"/>
        </w:rPr>
        <w:footnoteReference w:id="61"/>
      </w:r>
    </w:p>
    <w:p w14:paraId="5B5195BF" w14:textId="77777777" w:rsidR="0068392B" w:rsidRPr="00FD7588" w:rsidRDefault="0068392B" w:rsidP="0068392B">
      <w:pPr>
        <w:spacing w:line="276" w:lineRule="auto"/>
        <w:jc w:val="center"/>
      </w:pPr>
    </w:p>
    <w:p w14:paraId="63EAAEE7" w14:textId="77777777" w:rsidR="0068392B" w:rsidRPr="00FD7588" w:rsidRDefault="0068392B" w:rsidP="0068392B">
      <w:pPr>
        <w:spacing w:line="276" w:lineRule="auto"/>
        <w:jc w:val="center"/>
      </w:pPr>
      <w:r w:rsidRPr="00FD7588">
        <w:t>12. §</w:t>
      </w:r>
    </w:p>
    <w:p w14:paraId="3D44D10C" w14:textId="77777777" w:rsidR="0068392B" w:rsidRPr="00FD7588" w:rsidRDefault="0068392B" w:rsidP="0068392B">
      <w:pPr>
        <w:spacing w:line="276" w:lineRule="auto"/>
      </w:pPr>
    </w:p>
    <w:p w14:paraId="1414A03D" w14:textId="77777777" w:rsidR="0068392B" w:rsidRPr="00FD7588" w:rsidRDefault="0068392B" w:rsidP="0068392B">
      <w:pPr>
        <w:numPr>
          <w:ilvl w:val="0"/>
          <w:numId w:val="8"/>
        </w:numPr>
        <w:spacing w:line="276" w:lineRule="auto"/>
        <w:jc w:val="both"/>
      </w:pPr>
      <w:r w:rsidRPr="00FD7588">
        <w:t>A Képviselő-testület az általa adományozott kitüntetéseket visszavonhatja, ha a kitüntetett arra érdemtelenné válik. Érdemtelen a kitüntetésre különösen az, akit a bíróság jogerősen közügyektől vagy a foglalkozás gyakorlásától eltiltott.</w:t>
      </w:r>
    </w:p>
    <w:p w14:paraId="765406B2" w14:textId="77777777" w:rsidR="0068392B" w:rsidRPr="00FD7588" w:rsidRDefault="0068392B" w:rsidP="0068392B">
      <w:pPr>
        <w:spacing w:line="276" w:lineRule="auto"/>
        <w:ind w:left="360"/>
        <w:jc w:val="both"/>
      </w:pPr>
    </w:p>
    <w:p w14:paraId="1091BFE5" w14:textId="77777777" w:rsidR="0068392B" w:rsidRPr="00FD7588" w:rsidRDefault="0068392B" w:rsidP="0068392B">
      <w:pPr>
        <w:numPr>
          <w:ilvl w:val="0"/>
          <w:numId w:val="8"/>
        </w:numPr>
        <w:spacing w:line="276" w:lineRule="auto"/>
        <w:jc w:val="both"/>
      </w:pPr>
      <w:r w:rsidRPr="00FD7588">
        <w:t>A visszavonásra vonatkozó indítvány megtételére és az eljárás lefolytatására az adományozás szabályait kell megfelelően alkalmazni.</w:t>
      </w:r>
    </w:p>
    <w:p w14:paraId="427B76F4" w14:textId="77777777" w:rsidR="0068392B" w:rsidRPr="00FD7588" w:rsidRDefault="0068392B" w:rsidP="0068392B">
      <w:pPr>
        <w:spacing w:line="276" w:lineRule="auto"/>
        <w:jc w:val="center"/>
      </w:pPr>
    </w:p>
    <w:p w14:paraId="158F426A" w14:textId="77777777" w:rsidR="0068392B" w:rsidRPr="00FD7588" w:rsidRDefault="0068392B" w:rsidP="0068392B">
      <w:pPr>
        <w:spacing w:line="276" w:lineRule="auto"/>
        <w:jc w:val="center"/>
      </w:pPr>
      <w:r w:rsidRPr="00FD7588">
        <w:t>13. §</w:t>
      </w:r>
    </w:p>
    <w:p w14:paraId="33F392D5" w14:textId="77777777" w:rsidR="0068392B" w:rsidRPr="00FD7588" w:rsidRDefault="0068392B" w:rsidP="0068392B">
      <w:pPr>
        <w:spacing w:line="276" w:lineRule="auto"/>
      </w:pPr>
    </w:p>
    <w:p w14:paraId="2254C34E" w14:textId="77777777" w:rsidR="0068392B" w:rsidRPr="00FD7588" w:rsidRDefault="0068392B" w:rsidP="0068392B">
      <w:pPr>
        <w:numPr>
          <w:ilvl w:val="0"/>
          <w:numId w:val="9"/>
        </w:numPr>
        <w:spacing w:line="276" w:lineRule="auto"/>
        <w:jc w:val="both"/>
      </w:pPr>
      <w:r w:rsidRPr="00FD7588">
        <w:t>A kitüntetések adományozásával kapcsolatos előkészítő, szervező, nyilvántartási, valamint pénzügyi feladatokat a jegyző látja el.</w:t>
      </w:r>
    </w:p>
    <w:p w14:paraId="28D55D95" w14:textId="77777777" w:rsidR="0068392B" w:rsidRPr="00FD7588" w:rsidRDefault="0068392B" w:rsidP="0068392B">
      <w:pPr>
        <w:spacing w:line="276" w:lineRule="auto"/>
        <w:ind w:left="360"/>
      </w:pPr>
    </w:p>
    <w:p w14:paraId="1C73D33B" w14:textId="77777777" w:rsidR="0068392B" w:rsidRPr="00FD7588" w:rsidRDefault="0068392B" w:rsidP="0068392B">
      <w:pPr>
        <w:numPr>
          <w:ilvl w:val="0"/>
          <w:numId w:val="9"/>
        </w:numPr>
        <w:spacing w:line="276" w:lineRule="auto"/>
      </w:pPr>
      <w:r w:rsidRPr="00FD7588">
        <w:t>A nyilvántartásnak tartalmaznia kell:</w:t>
      </w:r>
    </w:p>
    <w:p w14:paraId="227B3775" w14:textId="77777777" w:rsidR="0068392B" w:rsidRPr="00FD7588" w:rsidRDefault="0068392B" w:rsidP="0068392B">
      <w:pPr>
        <w:numPr>
          <w:ilvl w:val="1"/>
          <w:numId w:val="9"/>
        </w:numPr>
        <w:spacing w:line="276" w:lineRule="auto"/>
      </w:pPr>
      <w:r w:rsidRPr="00FD7588">
        <w:t>a kitüntetésben részesült személy nevét, lakcímét,</w:t>
      </w:r>
    </w:p>
    <w:p w14:paraId="6C0B3FBE" w14:textId="77777777" w:rsidR="0068392B" w:rsidRPr="00FD7588" w:rsidRDefault="0068392B" w:rsidP="0068392B">
      <w:pPr>
        <w:numPr>
          <w:ilvl w:val="1"/>
          <w:numId w:val="9"/>
        </w:numPr>
        <w:spacing w:line="276" w:lineRule="auto"/>
      </w:pPr>
      <w:r w:rsidRPr="00FD7588">
        <w:t>a kitüntetés típusának megnevezését,</w:t>
      </w:r>
    </w:p>
    <w:p w14:paraId="06995DBA" w14:textId="77777777" w:rsidR="0068392B" w:rsidRPr="00FD7588" w:rsidRDefault="0068392B" w:rsidP="0068392B">
      <w:pPr>
        <w:numPr>
          <w:ilvl w:val="1"/>
          <w:numId w:val="9"/>
        </w:numPr>
        <w:spacing w:line="276" w:lineRule="auto"/>
      </w:pPr>
      <w:r w:rsidRPr="00FD7588">
        <w:t>az adományozás időpontját, indokait, az adományozásról szóló határozatot,</w:t>
      </w:r>
    </w:p>
    <w:p w14:paraId="44AD6C3B" w14:textId="77777777" w:rsidR="0068392B" w:rsidRPr="00FD7588" w:rsidRDefault="0068392B" w:rsidP="0068392B">
      <w:pPr>
        <w:numPr>
          <w:ilvl w:val="1"/>
          <w:numId w:val="9"/>
        </w:numPr>
        <w:spacing w:line="276" w:lineRule="auto"/>
      </w:pPr>
      <w:r w:rsidRPr="00FD7588">
        <w:t>az esetleges visszavonás tényét és dátumát.</w:t>
      </w:r>
    </w:p>
    <w:p w14:paraId="4C1DEE19" w14:textId="77777777" w:rsidR="0068392B" w:rsidRPr="00FD7588" w:rsidRDefault="0068392B" w:rsidP="0068392B">
      <w:pPr>
        <w:spacing w:line="276" w:lineRule="auto"/>
      </w:pPr>
    </w:p>
    <w:p w14:paraId="334406AE" w14:textId="77777777" w:rsidR="0068392B" w:rsidRDefault="0068392B" w:rsidP="0068392B">
      <w:pPr>
        <w:spacing w:line="276" w:lineRule="auto"/>
        <w:jc w:val="center"/>
      </w:pPr>
    </w:p>
    <w:p w14:paraId="53C113A2" w14:textId="77777777" w:rsidR="0068392B" w:rsidRDefault="0068392B" w:rsidP="0068392B">
      <w:pPr>
        <w:spacing w:line="276" w:lineRule="auto"/>
        <w:jc w:val="center"/>
      </w:pPr>
    </w:p>
    <w:p w14:paraId="311B0033" w14:textId="77777777" w:rsidR="0068392B" w:rsidRPr="00FD7588" w:rsidRDefault="0068392B" w:rsidP="0068392B">
      <w:pPr>
        <w:spacing w:line="276" w:lineRule="auto"/>
        <w:jc w:val="center"/>
      </w:pPr>
      <w:r w:rsidRPr="00FD7588">
        <w:t>14. §</w:t>
      </w:r>
    </w:p>
    <w:p w14:paraId="73E36FE7" w14:textId="77777777" w:rsidR="0068392B" w:rsidRPr="00FD7588" w:rsidRDefault="0068392B" w:rsidP="0068392B">
      <w:pPr>
        <w:spacing w:line="276" w:lineRule="auto"/>
        <w:ind w:left="360"/>
        <w:jc w:val="both"/>
      </w:pPr>
    </w:p>
    <w:p w14:paraId="7748E6C7" w14:textId="77777777" w:rsidR="0068392B" w:rsidRPr="00FD7588" w:rsidRDefault="0068392B" w:rsidP="0068392B">
      <w:pPr>
        <w:numPr>
          <w:ilvl w:val="0"/>
          <w:numId w:val="11"/>
        </w:numPr>
        <w:spacing w:line="276" w:lineRule="auto"/>
        <w:jc w:val="both"/>
      </w:pPr>
      <w:r w:rsidRPr="00FD7588">
        <w:t>E rendeletben szabályozott kitüntetések költségeinek fedezetét az önkormányzat éves költségvetésében biztosítja.</w:t>
      </w:r>
    </w:p>
    <w:p w14:paraId="42CA55DB" w14:textId="77777777" w:rsidR="0068392B" w:rsidRPr="00FD7588" w:rsidRDefault="0068392B" w:rsidP="0068392B">
      <w:pPr>
        <w:spacing w:line="276" w:lineRule="auto"/>
        <w:ind w:left="360"/>
        <w:jc w:val="both"/>
      </w:pPr>
    </w:p>
    <w:p w14:paraId="674C8C3F" w14:textId="77777777" w:rsidR="0068392B" w:rsidRPr="00FD7588" w:rsidRDefault="0068392B" w:rsidP="0068392B">
      <w:pPr>
        <w:numPr>
          <w:ilvl w:val="0"/>
          <w:numId w:val="11"/>
        </w:numPr>
        <w:spacing w:line="276" w:lineRule="auto"/>
        <w:jc w:val="both"/>
      </w:pPr>
      <w:r w:rsidRPr="00FD7588">
        <w:lastRenderedPageBreak/>
        <w:t>Mindazon személyek, akik a korábbi rendeletek alapján nyerték el az e rendeletben foglalt elismeréseket, az esetleges névre szóló visszavonásig az elismerést korlátozás nélkül viselhetik.</w:t>
      </w:r>
    </w:p>
    <w:p w14:paraId="7EAD36FB" w14:textId="77777777" w:rsidR="0068392B" w:rsidRPr="00FD7588" w:rsidRDefault="0068392B" w:rsidP="0068392B">
      <w:pPr>
        <w:spacing w:line="276" w:lineRule="auto"/>
        <w:jc w:val="center"/>
        <w:rPr>
          <w:b/>
        </w:rPr>
      </w:pPr>
      <w:r>
        <w:rPr>
          <w:b/>
        </w:rPr>
        <w:t>7</w:t>
      </w:r>
      <w:r w:rsidRPr="00FD7588">
        <w:rPr>
          <w:b/>
        </w:rPr>
        <w:t>. Záró rendelkezések</w:t>
      </w:r>
    </w:p>
    <w:p w14:paraId="5623432D" w14:textId="77777777" w:rsidR="0068392B" w:rsidRDefault="0068392B" w:rsidP="0068392B">
      <w:pPr>
        <w:spacing w:before="120" w:line="276" w:lineRule="auto"/>
        <w:jc w:val="center"/>
        <w:rPr>
          <w:bCs/>
        </w:rPr>
      </w:pPr>
      <w:r w:rsidRPr="0008045B">
        <w:rPr>
          <w:bCs/>
        </w:rPr>
        <w:t>14/A. §</w:t>
      </w:r>
      <w:r>
        <w:rPr>
          <w:rStyle w:val="Lbjegyzet-hivatkozs"/>
          <w:rFonts w:eastAsiaTheme="majorEastAsia"/>
          <w:bCs/>
        </w:rPr>
        <w:footnoteReference w:id="62"/>
      </w:r>
    </w:p>
    <w:p w14:paraId="21D50944" w14:textId="77777777" w:rsidR="0068392B" w:rsidRPr="0008045B" w:rsidRDefault="0068392B" w:rsidP="0068392B">
      <w:pPr>
        <w:numPr>
          <w:ilvl w:val="1"/>
          <w:numId w:val="20"/>
        </w:numPr>
        <w:suppressAutoHyphens/>
        <w:spacing w:before="240"/>
        <w:ind w:left="709" w:hanging="357"/>
        <w:jc w:val="both"/>
        <w:rPr>
          <w:rFonts w:eastAsia="Noto Sans CJK SC Regular" w:cs="FreeSans"/>
          <w:kern w:val="2"/>
          <w:lang w:eastAsia="zh-CN" w:bidi="hi-IN"/>
        </w:rPr>
      </w:pPr>
      <w:r w:rsidRPr="0008045B">
        <w:rPr>
          <w:rFonts w:eastAsia="Noto Sans CJK SC Regular" w:cs="FreeSans"/>
          <w:kern w:val="2"/>
          <w:lang w:eastAsia="zh-CN" w:bidi="hi-IN"/>
        </w:rPr>
        <w:t xml:space="preserve">E rendelet 11. § (4) bekezdésének rendelkezésétől eltérően a "Civitas Invicta" elismerés adományozására 2023. évben a Zrínyi Napok Emlékünnepséget követő héten, ünnepélyes keretek között kerül sor. </w:t>
      </w:r>
    </w:p>
    <w:p w14:paraId="04D1291C" w14:textId="77777777" w:rsidR="0068392B" w:rsidRPr="0008045B" w:rsidRDefault="0068392B" w:rsidP="0068392B">
      <w:pPr>
        <w:numPr>
          <w:ilvl w:val="0"/>
          <w:numId w:val="20"/>
        </w:numPr>
        <w:spacing w:before="120" w:line="276" w:lineRule="auto"/>
        <w:jc w:val="both"/>
        <w:rPr>
          <w:bCs/>
        </w:rPr>
      </w:pPr>
      <w:r w:rsidRPr="0008045B">
        <w:rPr>
          <w:rFonts w:eastAsia="Noto Sans CJK SC Regular" w:cs="FreeSans"/>
          <w:kern w:val="2"/>
          <w:lang w:eastAsia="zh-CN" w:bidi="hi-IN"/>
        </w:rPr>
        <w:t>A 2023. évben a "Civitas Invicta" elismerésre a javaslatot a polgármesterhez kell írásban benyújtani annak esedékességét megelőző 70 nappal korábban</w:t>
      </w:r>
      <w:r>
        <w:rPr>
          <w:rFonts w:eastAsia="Noto Sans CJK SC Regular" w:cs="FreeSans"/>
          <w:kern w:val="2"/>
          <w:lang w:eastAsia="zh-CN" w:bidi="hi-IN"/>
        </w:rPr>
        <w:t>.</w:t>
      </w:r>
    </w:p>
    <w:p w14:paraId="6722BB83" w14:textId="77777777" w:rsidR="0068392B" w:rsidRPr="00FD7588" w:rsidRDefault="0068392B" w:rsidP="0068392B">
      <w:pPr>
        <w:spacing w:line="276" w:lineRule="auto"/>
        <w:jc w:val="center"/>
      </w:pPr>
    </w:p>
    <w:p w14:paraId="3A806E1A" w14:textId="77777777" w:rsidR="0068392B" w:rsidRPr="00FD7588" w:rsidRDefault="0068392B" w:rsidP="0068392B">
      <w:pPr>
        <w:spacing w:line="276" w:lineRule="auto"/>
        <w:jc w:val="center"/>
      </w:pPr>
      <w:r w:rsidRPr="00FD7588">
        <w:t>15. §</w:t>
      </w:r>
    </w:p>
    <w:p w14:paraId="6C0CA94B" w14:textId="77777777" w:rsidR="0068392B" w:rsidRPr="00FD7588" w:rsidRDefault="0068392B" w:rsidP="0068392B">
      <w:pPr>
        <w:spacing w:line="276" w:lineRule="auto"/>
      </w:pPr>
    </w:p>
    <w:p w14:paraId="3CC797E2" w14:textId="77777777" w:rsidR="0068392B" w:rsidRPr="00FD7588" w:rsidRDefault="0068392B" w:rsidP="0068392B">
      <w:pPr>
        <w:numPr>
          <w:ilvl w:val="0"/>
          <w:numId w:val="12"/>
        </w:numPr>
        <w:spacing w:line="276" w:lineRule="auto"/>
      </w:pPr>
      <w:r w:rsidRPr="00FD7588">
        <w:t>E rendelet a kihirdetést követő napon lép hatályba.</w:t>
      </w:r>
    </w:p>
    <w:p w14:paraId="501A99D5" w14:textId="77777777" w:rsidR="0068392B" w:rsidRPr="00FD7588" w:rsidRDefault="0068392B" w:rsidP="0068392B">
      <w:pPr>
        <w:spacing w:line="276" w:lineRule="auto"/>
        <w:ind w:left="360"/>
      </w:pPr>
    </w:p>
    <w:p w14:paraId="278C6D54" w14:textId="77777777" w:rsidR="0068392B" w:rsidRPr="00FD7588" w:rsidRDefault="0068392B" w:rsidP="0068392B">
      <w:pPr>
        <w:numPr>
          <w:ilvl w:val="0"/>
          <w:numId w:val="12"/>
        </w:numPr>
        <w:spacing w:line="276" w:lineRule="auto"/>
        <w:jc w:val="both"/>
      </w:pPr>
      <w:r w:rsidRPr="00FD7588">
        <w:t>E rendelet hatálybalépésével egyidejűleg hatályát veszti Szigetvár Város Önkormányzata Képviselő-testületének a díszpolgári cím, valamint a Zrínyi Emlékplakett elismerés alapításáról és adományozásának rendjéről szóló 18/1992. (IX.4) rendelete, valamint annak módosításáról szóló 20/1995. (VII.1.) rendelet, 20/2003. (X.10.) rendelet, 10/2004. (III.5.) rendelet, és 32/2005. (XII.1.) rendelet, továbbá Szigetvár Város Önkormányzata Képviselő-testületének a városi kitüntető díjak alapításáról és adományozásuk rendjéről szóló 16/1995. (VI.1.) rendelete, valamint annak módosításáról szóló 8/1997. (IV.1.) rendelet, 11/2004. (III.5.) rendelet és 31/2005. (XII.1.) rendelet.</w:t>
      </w:r>
    </w:p>
    <w:p w14:paraId="514AE709" w14:textId="77777777" w:rsidR="0068392B" w:rsidRPr="00FD7588" w:rsidRDefault="0068392B" w:rsidP="0068392B">
      <w:pPr>
        <w:spacing w:line="276" w:lineRule="auto"/>
        <w:jc w:val="both"/>
      </w:pPr>
    </w:p>
    <w:p w14:paraId="418E34F6" w14:textId="77777777" w:rsidR="0068392B" w:rsidRPr="00FD7588" w:rsidRDefault="0068392B" w:rsidP="0068392B">
      <w:pPr>
        <w:spacing w:line="276" w:lineRule="auto"/>
        <w:jc w:val="both"/>
      </w:pPr>
      <w:r w:rsidRPr="00FD7588">
        <w:t>Szigetvár, 2012. február 23.</w:t>
      </w:r>
    </w:p>
    <w:p w14:paraId="0792A267" w14:textId="77777777" w:rsidR="0068392B" w:rsidRPr="00FD7588" w:rsidRDefault="0068392B" w:rsidP="0068392B">
      <w:pPr>
        <w:spacing w:line="276" w:lineRule="auto"/>
        <w:ind w:firstLine="708"/>
        <w:jc w:val="both"/>
      </w:pPr>
    </w:p>
    <w:p w14:paraId="1F6D0583" w14:textId="77777777" w:rsidR="0068392B" w:rsidRPr="00FD7588" w:rsidRDefault="0068392B" w:rsidP="0068392B">
      <w:pPr>
        <w:spacing w:line="276" w:lineRule="auto"/>
        <w:ind w:firstLine="708"/>
        <w:jc w:val="both"/>
      </w:pPr>
      <w:r w:rsidRPr="00FD7588">
        <w:t>Kolovics János</w:t>
      </w:r>
      <w:r w:rsidRPr="00FD7588">
        <w:tab/>
      </w:r>
      <w:r w:rsidRPr="00FD7588">
        <w:tab/>
      </w:r>
      <w:r w:rsidRPr="00FD7588">
        <w:tab/>
      </w:r>
      <w:r w:rsidRPr="00FD7588">
        <w:tab/>
      </w:r>
      <w:r w:rsidRPr="00FD7588">
        <w:tab/>
      </w:r>
      <w:r w:rsidRPr="00FD7588">
        <w:tab/>
        <w:t>Horváth Krisztián</w:t>
      </w:r>
    </w:p>
    <w:p w14:paraId="34793FFE" w14:textId="77777777" w:rsidR="0068392B" w:rsidRPr="00FD7588" w:rsidRDefault="0068392B" w:rsidP="0068392B">
      <w:pPr>
        <w:spacing w:line="276" w:lineRule="auto"/>
        <w:ind w:firstLine="708"/>
        <w:jc w:val="both"/>
      </w:pPr>
      <w:r w:rsidRPr="00FD7588">
        <w:t xml:space="preserve">  polgármester</w:t>
      </w:r>
      <w:r w:rsidRPr="00FD7588">
        <w:tab/>
      </w:r>
      <w:r w:rsidRPr="00FD7588">
        <w:tab/>
      </w:r>
      <w:r w:rsidRPr="00FD7588">
        <w:tab/>
      </w:r>
      <w:r w:rsidRPr="00FD7588">
        <w:tab/>
      </w:r>
      <w:r w:rsidRPr="00FD7588">
        <w:tab/>
      </w:r>
      <w:r w:rsidRPr="00FD7588">
        <w:tab/>
      </w:r>
      <w:r w:rsidRPr="00FD7588">
        <w:tab/>
        <w:t xml:space="preserve">        jegyző</w:t>
      </w:r>
      <w:r w:rsidRPr="00FD7588">
        <w:tab/>
      </w:r>
      <w:r w:rsidRPr="00FD7588">
        <w:tab/>
      </w:r>
      <w:r w:rsidRPr="00FD7588">
        <w:tab/>
      </w:r>
    </w:p>
    <w:p w14:paraId="2A98BF1A" w14:textId="77777777" w:rsidR="0068392B" w:rsidRPr="00FD7588" w:rsidRDefault="0068392B" w:rsidP="0068392B">
      <w:pPr>
        <w:spacing w:line="276" w:lineRule="auto"/>
        <w:ind w:left="4536"/>
        <w:jc w:val="center"/>
      </w:pPr>
      <w:r w:rsidRPr="00FD7588">
        <w:t>A 18/2012. (II.24.) önkormányzati rendeletet 2012. február 24. napján kihirdetem.</w:t>
      </w:r>
    </w:p>
    <w:p w14:paraId="40E81B64" w14:textId="77777777" w:rsidR="0068392B" w:rsidRPr="00FD7588" w:rsidRDefault="0068392B" w:rsidP="0068392B">
      <w:pPr>
        <w:spacing w:line="276" w:lineRule="auto"/>
      </w:pPr>
    </w:p>
    <w:p w14:paraId="236FA817" w14:textId="77777777" w:rsidR="0068392B" w:rsidRPr="00FD7588" w:rsidRDefault="0068392B" w:rsidP="0068392B">
      <w:pPr>
        <w:spacing w:line="276" w:lineRule="auto"/>
        <w:ind w:left="6369" w:firstLine="3"/>
      </w:pPr>
      <w:r w:rsidRPr="00FD7588">
        <w:t>Horváth Krisztián</w:t>
      </w:r>
    </w:p>
    <w:p w14:paraId="0D904F41" w14:textId="77777777" w:rsidR="0068392B" w:rsidRDefault="0068392B" w:rsidP="0068392B">
      <w:pPr>
        <w:spacing w:line="276" w:lineRule="auto"/>
        <w:ind w:left="6369" w:firstLine="3"/>
      </w:pPr>
      <w:r w:rsidRPr="00FD7588">
        <w:t xml:space="preserve">        j</w:t>
      </w:r>
      <w:r>
        <w:t>egyző</w:t>
      </w:r>
    </w:p>
    <w:p w14:paraId="743D1C5E" w14:textId="77777777" w:rsidR="0068392B" w:rsidRDefault="0068392B" w:rsidP="0068392B">
      <w:pPr>
        <w:spacing w:line="276" w:lineRule="auto"/>
        <w:ind w:left="6369" w:firstLine="3"/>
      </w:pPr>
    </w:p>
    <w:p w14:paraId="67764559" w14:textId="77777777" w:rsidR="0068392B" w:rsidRPr="00FD7588" w:rsidRDefault="0068392B" w:rsidP="0068392B">
      <w:pPr>
        <w:spacing w:line="276" w:lineRule="auto"/>
        <w:ind w:left="1080"/>
        <w:jc w:val="right"/>
        <w:rPr>
          <w:b/>
          <w:u w:val="single"/>
        </w:rPr>
      </w:pPr>
      <w:r>
        <w:rPr>
          <w:b/>
          <w:u w:val="single"/>
        </w:rPr>
        <w:t xml:space="preserve">1. </w:t>
      </w:r>
      <w:r w:rsidRPr="00FD7588">
        <w:rPr>
          <w:b/>
          <w:u w:val="single"/>
        </w:rPr>
        <w:t>melléklet a 18/2012. (II.24.) önkormányzati rendelethez</w:t>
      </w:r>
      <w:r>
        <w:rPr>
          <w:rStyle w:val="Lbjegyzet-hivatkozs"/>
          <w:rFonts w:eastAsiaTheme="majorEastAsia"/>
          <w:b/>
          <w:u w:val="single"/>
        </w:rPr>
        <w:footnoteReference w:id="63"/>
      </w:r>
    </w:p>
    <w:p w14:paraId="3F4F4345" w14:textId="77777777" w:rsidR="0068392B" w:rsidRPr="00FD7588" w:rsidRDefault="0068392B" w:rsidP="0068392B">
      <w:pPr>
        <w:spacing w:line="276" w:lineRule="auto"/>
      </w:pPr>
    </w:p>
    <w:p w14:paraId="5ED48309" w14:textId="77777777" w:rsidR="0068392B" w:rsidRPr="00FD7588" w:rsidRDefault="0068392B" w:rsidP="0068392B">
      <w:pPr>
        <w:spacing w:line="276" w:lineRule="auto"/>
      </w:pPr>
    </w:p>
    <w:p w14:paraId="19B3C95D" w14:textId="77777777" w:rsidR="0068392B" w:rsidRPr="00805401" w:rsidRDefault="0068392B" w:rsidP="0068392B">
      <w:pPr>
        <w:spacing w:line="276" w:lineRule="auto"/>
      </w:pPr>
    </w:p>
    <w:p w14:paraId="2140A724" w14:textId="77777777" w:rsidR="0068392B" w:rsidRPr="00805401" w:rsidRDefault="0068392B" w:rsidP="0068392B">
      <w:pPr>
        <w:spacing w:line="276" w:lineRule="auto"/>
        <w:jc w:val="center"/>
      </w:pPr>
      <w:r w:rsidRPr="00805401">
        <w:lastRenderedPageBreak/>
        <w:t>DIPLOMA MINTA</w:t>
      </w:r>
    </w:p>
    <w:p w14:paraId="4858C5F4" w14:textId="77777777" w:rsidR="0068392B" w:rsidRPr="00805401" w:rsidRDefault="0068392B" w:rsidP="0068392B">
      <w:pPr>
        <w:spacing w:line="276" w:lineRule="auto"/>
        <w:jc w:val="center"/>
      </w:pPr>
    </w:p>
    <w:p w14:paraId="10AEEC1F" w14:textId="77777777" w:rsidR="0068392B" w:rsidRPr="00805401" w:rsidRDefault="0068392B" w:rsidP="0068392B">
      <w:pPr>
        <w:spacing w:line="276" w:lineRule="auto"/>
        <w:jc w:val="center"/>
      </w:pPr>
    </w:p>
    <w:p w14:paraId="21A529DF" w14:textId="77777777" w:rsidR="0068392B" w:rsidRPr="00805401" w:rsidRDefault="0068392B" w:rsidP="0068392B">
      <w:pPr>
        <w:spacing w:line="276" w:lineRule="auto"/>
        <w:jc w:val="center"/>
      </w:pPr>
    </w:p>
    <w:p w14:paraId="584403DC" w14:textId="77777777" w:rsidR="0068392B" w:rsidRPr="00805401" w:rsidRDefault="0068392B" w:rsidP="0068392B">
      <w:pPr>
        <w:spacing w:line="276" w:lineRule="auto"/>
        <w:jc w:val="center"/>
      </w:pPr>
    </w:p>
    <w:p w14:paraId="4455036F" w14:textId="77777777" w:rsidR="0068392B" w:rsidRPr="00805401" w:rsidRDefault="0068392B" w:rsidP="0068392B">
      <w:pPr>
        <w:spacing w:line="276" w:lineRule="auto"/>
        <w:jc w:val="center"/>
        <w:rPr>
          <w:b/>
        </w:rPr>
      </w:pPr>
      <w:r w:rsidRPr="00805401">
        <w:rPr>
          <w:b/>
        </w:rPr>
        <w:t>DIPLOMA</w:t>
      </w:r>
    </w:p>
    <w:p w14:paraId="0C71A47A" w14:textId="77777777" w:rsidR="0068392B" w:rsidRPr="00805401" w:rsidRDefault="0068392B" w:rsidP="0068392B">
      <w:pPr>
        <w:spacing w:line="276" w:lineRule="auto"/>
        <w:jc w:val="center"/>
      </w:pPr>
    </w:p>
    <w:p w14:paraId="7EBF860D" w14:textId="77777777" w:rsidR="0068392B" w:rsidRPr="00805401" w:rsidRDefault="0068392B" w:rsidP="0068392B">
      <w:pPr>
        <w:spacing w:line="276" w:lineRule="auto"/>
        <w:jc w:val="center"/>
      </w:pPr>
    </w:p>
    <w:p w14:paraId="1486A799" w14:textId="77777777" w:rsidR="0068392B" w:rsidRPr="00805401" w:rsidRDefault="0068392B" w:rsidP="0068392B">
      <w:pPr>
        <w:spacing w:line="276" w:lineRule="auto"/>
        <w:jc w:val="center"/>
      </w:pPr>
      <w:r w:rsidRPr="00805401">
        <w:t>SZIGETVÁR VÁROS ÖNKORMÁNYZAT KÉPVISELŐ-TESTÜLETE</w:t>
      </w:r>
    </w:p>
    <w:p w14:paraId="0CD84A43" w14:textId="77777777" w:rsidR="0068392B" w:rsidRPr="00805401" w:rsidRDefault="0068392B" w:rsidP="0068392B">
      <w:pPr>
        <w:spacing w:line="276" w:lineRule="auto"/>
        <w:jc w:val="center"/>
      </w:pPr>
      <w:r w:rsidRPr="00805401">
        <w:t>A ………………. SZÁMÚ HATÁROZATÁVAL</w:t>
      </w:r>
    </w:p>
    <w:p w14:paraId="60A5B039" w14:textId="77777777" w:rsidR="0068392B" w:rsidRPr="00805401" w:rsidRDefault="0068392B" w:rsidP="0068392B">
      <w:pPr>
        <w:spacing w:line="276" w:lineRule="auto"/>
        <w:jc w:val="center"/>
      </w:pPr>
      <w:r w:rsidRPr="00805401">
        <w:t>……………………………………………………</w:t>
      </w:r>
    </w:p>
    <w:p w14:paraId="4F666A46" w14:textId="77777777" w:rsidR="0068392B" w:rsidRPr="00805401" w:rsidRDefault="0068392B" w:rsidP="0068392B">
      <w:pPr>
        <w:spacing w:line="276" w:lineRule="auto"/>
        <w:jc w:val="center"/>
      </w:pPr>
      <w:r w:rsidRPr="00805401">
        <w:t>……………………………………………………</w:t>
      </w:r>
    </w:p>
    <w:p w14:paraId="2707EB07" w14:textId="77777777" w:rsidR="0068392B" w:rsidRPr="00805401" w:rsidRDefault="0068392B" w:rsidP="0068392B">
      <w:pPr>
        <w:spacing w:line="276" w:lineRule="auto"/>
        <w:jc w:val="center"/>
      </w:pPr>
      <w:r w:rsidRPr="00805401">
        <w:t>RÉSZÉRE</w:t>
      </w:r>
    </w:p>
    <w:p w14:paraId="75D03F16" w14:textId="77777777" w:rsidR="0068392B" w:rsidRPr="00805401" w:rsidRDefault="0068392B" w:rsidP="0068392B">
      <w:pPr>
        <w:spacing w:line="276" w:lineRule="auto"/>
        <w:jc w:val="center"/>
      </w:pPr>
      <w:r w:rsidRPr="00805401">
        <w:t xml:space="preserve">A VÁROS FEJLESZTÉSE ÉS ELŐREHALADÁSA ÉRDEKÉBEN KIFEJTETT </w:t>
      </w:r>
    </w:p>
    <w:p w14:paraId="51111D23" w14:textId="77777777" w:rsidR="0068392B" w:rsidRPr="00805401" w:rsidRDefault="0068392B" w:rsidP="0068392B">
      <w:pPr>
        <w:spacing w:line="276" w:lineRule="auto"/>
        <w:jc w:val="center"/>
      </w:pPr>
      <w:r w:rsidRPr="00805401">
        <w:t>KIMAGASLÓ TEVÉKENYSÉGE ELISMERÉSÉÜL</w:t>
      </w:r>
    </w:p>
    <w:p w14:paraId="1897A228" w14:textId="77777777" w:rsidR="0068392B" w:rsidRPr="00805401" w:rsidRDefault="0068392B" w:rsidP="0068392B">
      <w:pPr>
        <w:spacing w:line="276" w:lineRule="auto"/>
        <w:jc w:val="center"/>
        <w:rPr>
          <w:b/>
        </w:rPr>
      </w:pPr>
      <w:r w:rsidRPr="00805401">
        <w:rPr>
          <w:b/>
        </w:rPr>
        <w:t>DÍSZPOLGÁR</w:t>
      </w:r>
    </w:p>
    <w:p w14:paraId="0C34953A" w14:textId="77777777" w:rsidR="0068392B" w:rsidRPr="00805401" w:rsidRDefault="0068392B" w:rsidP="0068392B">
      <w:pPr>
        <w:spacing w:line="276" w:lineRule="auto"/>
        <w:jc w:val="center"/>
      </w:pPr>
      <w:r w:rsidRPr="00805401">
        <w:t>CÍMET ADOMÁNYOZOTT.</w:t>
      </w:r>
    </w:p>
    <w:p w14:paraId="584D8A7D" w14:textId="77777777" w:rsidR="0068392B" w:rsidRPr="00805401" w:rsidRDefault="0068392B" w:rsidP="0068392B">
      <w:pPr>
        <w:spacing w:line="276" w:lineRule="auto"/>
        <w:jc w:val="center"/>
      </w:pPr>
      <w:r w:rsidRPr="00805401">
        <w:t>ENNEK HITELÉÜL EZT A DIPLOMÁT KIÁLLÍTOTTUK.</w:t>
      </w:r>
    </w:p>
    <w:p w14:paraId="31C6D4FF" w14:textId="77777777" w:rsidR="0068392B" w:rsidRPr="00805401" w:rsidRDefault="0068392B" w:rsidP="0068392B">
      <w:pPr>
        <w:spacing w:line="276" w:lineRule="auto"/>
        <w:jc w:val="center"/>
      </w:pPr>
    </w:p>
    <w:p w14:paraId="33E61095" w14:textId="77777777" w:rsidR="0068392B" w:rsidRPr="00805401" w:rsidRDefault="0068392B" w:rsidP="0068392B">
      <w:pPr>
        <w:spacing w:line="276" w:lineRule="auto"/>
        <w:jc w:val="center"/>
      </w:pPr>
    </w:p>
    <w:p w14:paraId="1C16E4B8" w14:textId="77777777" w:rsidR="0068392B" w:rsidRPr="00805401" w:rsidRDefault="0068392B" w:rsidP="0068392B">
      <w:pPr>
        <w:spacing w:line="276" w:lineRule="auto"/>
        <w:jc w:val="center"/>
      </w:pPr>
      <w:r w:rsidRPr="00805401">
        <w:t>SZIGETVÁR, ……………. ÉV…………HÓ………..NAP</w:t>
      </w:r>
    </w:p>
    <w:p w14:paraId="35513059" w14:textId="77777777" w:rsidR="0068392B" w:rsidRPr="00805401" w:rsidRDefault="0068392B" w:rsidP="0068392B">
      <w:pPr>
        <w:spacing w:line="276" w:lineRule="auto"/>
        <w:jc w:val="center"/>
      </w:pPr>
    </w:p>
    <w:p w14:paraId="06B8A771" w14:textId="77777777" w:rsidR="0068392B" w:rsidRPr="00805401" w:rsidRDefault="0068392B" w:rsidP="0068392B">
      <w:pPr>
        <w:spacing w:line="276" w:lineRule="auto"/>
        <w:jc w:val="center"/>
      </w:pPr>
    </w:p>
    <w:p w14:paraId="74FC5D1C" w14:textId="77777777" w:rsidR="0068392B" w:rsidRPr="00805401" w:rsidRDefault="0068392B" w:rsidP="0068392B">
      <w:pPr>
        <w:spacing w:line="276" w:lineRule="auto"/>
        <w:jc w:val="center"/>
      </w:pPr>
    </w:p>
    <w:p w14:paraId="108CEAD1" w14:textId="77777777" w:rsidR="0068392B" w:rsidRDefault="0068392B" w:rsidP="0068392B">
      <w:pPr>
        <w:spacing w:line="276" w:lineRule="auto"/>
        <w:jc w:val="center"/>
      </w:pPr>
      <w:r w:rsidRPr="00805401">
        <w:t>POLGÁRMESTER</w:t>
      </w:r>
      <w:r w:rsidRPr="00805401">
        <w:tab/>
      </w:r>
      <w:r w:rsidRPr="00805401">
        <w:tab/>
      </w:r>
      <w:r w:rsidRPr="00805401">
        <w:tab/>
      </w:r>
      <w:r w:rsidRPr="00805401">
        <w:tab/>
      </w:r>
      <w:r w:rsidRPr="00805401">
        <w:tab/>
      </w:r>
      <w:r w:rsidRPr="00805401">
        <w:tab/>
      </w:r>
      <w:r w:rsidRPr="00805401">
        <w:tab/>
        <w:t>JEGYZŐ</w:t>
      </w:r>
    </w:p>
    <w:p w14:paraId="09192048" w14:textId="77777777" w:rsidR="0068392B" w:rsidRPr="006260C5" w:rsidRDefault="0068392B" w:rsidP="0068392B"/>
    <w:p w14:paraId="23F82128" w14:textId="77777777" w:rsidR="0068392B" w:rsidRPr="006260C5" w:rsidRDefault="0068392B" w:rsidP="0068392B"/>
    <w:p w14:paraId="011CBB73" w14:textId="77777777" w:rsidR="0068392B" w:rsidRPr="006260C5" w:rsidRDefault="0068392B" w:rsidP="0068392B"/>
    <w:p w14:paraId="464FDBEE" w14:textId="77777777" w:rsidR="0068392B" w:rsidRPr="006260C5" w:rsidRDefault="0068392B" w:rsidP="0068392B"/>
    <w:p w14:paraId="00B5194D" w14:textId="77777777" w:rsidR="0068392B" w:rsidRPr="006260C5" w:rsidRDefault="0068392B" w:rsidP="0068392B"/>
    <w:p w14:paraId="3E9843C3" w14:textId="77777777" w:rsidR="0068392B" w:rsidRDefault="0068392B" w:rsidP="0068392B"/>
    <w:p w14:paraId="726C70CC" w14:textId="77777777" w:rsidR="0068392B" w:rsidRPr="006260C5" w:rsidRDefault="0068392B" w:rsidP="0068392B">
      <w:pPr>
        <w:tabs>
          <w:tab w:val="left" w:pos="2373"/>
        </w:tabs>
      </w:pPr>
      <w:r>
        <w:tab/>
      </w:r>
    </w:p>
    <w:p w14:paraId="45302910" w14:textId="77777777" w:rsidR="0068392B" w:rsidRDefault="0068392B" w:rsidP="0068392B"/>
    <w:p w14:paraId="5DD1088E" w14:textId="77777777" w:rsidR="00A83776" w:rsidRDefault="00A83776"/>
    <w:sectPr w:rsidR="00A83776" w:rsidSect="006839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FE95" w14:textId="77777777" w:rsidR="0068392B" w:rsidRDefault="0068392B" w:rsidP="0068392B">
      <w:r>
        <w:separator/>
      </w:r>
    </w:p>
  </w:endnote>
  <w:endnote w:type="continuationSeparator" w:id="0">
    <w:p w14:paraId="14705628" w14:textId="77777777" w:rsidR="0068392B" w:rsidRDefault="0068392B" w:rsidP="0068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80F9" w14:textId="77777777" w:rsidR="0068392B" w:rsidRDefault="0068392B" w:rsidP="0068392B">
      <w:r>
        <w:separator/>
      </w:r>
    </w:p>
  </w:footnote>
  <w:footnote w:type="continuationSeparator" w:id="0">
    <w:p w14:paraId="1E2C958A" w14:textId="77777777" w:rsidR="0068392B" w:rsidRDefault="0068392B" w:rsidP="0068392B">
      <w:r>
        <w:continuationSeparator/>
      </w:r>
    </w:p>
  </w:footnote>
  <w:footnote w:id="1">
    <w:p w14:paraId="63A41477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0" w:name="_Hlk131412750"/>
      <w:r>
        <w:t>Módosította a 13/2023. (III. 31.) önkormányzati rendelet 1. §-a. Hatályos 2023. április 01-től.</w:t>
      </w:r>
      <w:bookmarkEnd w:id="0"/>
    </w:p>
  </w:footnote>
  <w:footnote w:id="2">
    <w:p w14:paraId="28B20847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a) pontja. Hatályos 2023. április 01-től.</w:t>
      </w:r>
    </w:p>
  </w:footnote>
  <w:footnote w:id="3">
    <w:p w14:paraId="50F4469C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41/2012. (IX.27.) Ör. 1.§-a. Hatályos: 2012. szeptember 27-től.</w:t>
      </w:r>
    </w:p>
  </w:footnote>
  <w:footnote w:id="4">
    <w:p w14:paraId="4645BF10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41/2012. (IX.27.) Ör. 2.§-a. Hatálytalan 2012. október 2-től. </w:t>
      </w:r>
    </w:p>
  </w:footnote>
  <w:footnote w:id="5">
    <w:p w14:paraId="7CBFB455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602F7D">
        <w:t>Az 1. § (2) bekezdés b) pontja a Szigetvár Város Önkormányzat Képviselő-testületének</w:t>
      </w:r>
      <w:r>
        <w:t xml:space="preserve"> </w:t>
      </w:r>
      <w:r w:rsidRPr="00602F7D">
        <w:t>28/2021. (IX. 6.) önkormányzati rendelete</w:t>
      </w:r>
      <w:r>
        <w:t xml:space="preserve"> 1. § (1) bekezdésé</w:t>
      </w:r>
      <w:r w:rsidRPr="00602F7D">
        <w:t>ével megállapított szöveg.</w:t>
      </w:r>
      <w:r w:rsidRPr="000B368E">
        <w:t xml:space="preserve"> Az 1. § (2) bekezdés b) pontját a Szigetvár Város Önkormányzat Képviselő-testületének </w:t>
      </w:r>
      <w:hyperlink r:id="rId1" w:tgtFrame="_blank" w:history="1">
        <w:r w:rsidRPr="000B368E">
          <w:t>28/2021. (IX. 6.) önkormányzati rendelete 2. §</w:t>
        </w:r>
      </w:hyperlink>
      <w:r w:rsidRPr="000B368E">
        <w:t>-a hatályon kívül helyezte.</w:t>
      </w:r>
    </w:p>
  </w:footnote>
  <w:footnote w:id="6">
    <w:p w14:paraId="617613D1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602F7D">
        <w:t>Az 1. § (2) bekezdés c) pontját a Szigetvár Város Önkormányzat Képviselő-testületének</w:t>
      </w:r>
      <w:r>
        <w:t xml:space="preserve"> </w:t>
      </w:r>
      <w:r w:rsidRPr="00602F7D">
        <w:t>28/2021. (IX. 6.) önkormányzati rendelete 1. § (</w:t>
      </w:r>
      <w:r>
        <w:t>2</w:t>
      </w:r>
      <w:r w:rsidRPr="00602F7D">
        <w:t>) bekezdése iktatta be.</w:t>
      </w:r>
    </w:p>
  </w:footnote>
  <w:footnote w:id="7">
    <w:p w14:paraId="09E32B58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1" w:name="_Hlk131412798"/>
      <w:r w:rsidRPr="005D4012">
        <w:t xml:space="preserve">Módosította a 13/2023. (III. 31.) önkormányzati rendelet </w:t>
      </w:r>
      <w:r>
        <w:t>2</w:t>
      </w:r>
      <w:r w:rsidRPr="005D4012">
        <w:t>. §</w:t>
      </w:r>
      <w:r>
        <w:t xml:space="preserve"> (1) bekezdése</w:t>
      </w:r>
      <w:r w:rsidRPr="005D4012">
        <w:t>. Hatályos 2023. április 01-től.</w:t>
      </w:r>
    </w:p>
    <w:bookmarkEnd w:id="1"/>
  </w:footnote>
  <w:footnote w:id="8">
    <w:p w14:paraId="6B029074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5D4012">
        <w:t xml:space="preserve">Módosította a 13/2023. (III. 31.) önkormányzati rendelet </w:t>
      </w:r>
      <w:r>
        <w:t>2</w:t>
      </w:r>
      <w:r w:rsidRPr="005D4012">
        <w:t>. §</w:t>
      </w:r>
      <w:r>
        <w:t xml:space="preserve"> (1) bekezdése</w:t>
      </w:r>
      <w:r w:rsidRPr="005D4012">
        <w:t>. Hatályos 2023. április 01-től.</w:t>
      </w:r>
    </w:p>
  </w:footnote>
  <w:footnote w:id="9">
    <w:p w14:paraId="5C6CA8E7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(4a) bekezdést beiktatta a 13/2023. (III. 31.) önkormányzati rendelet 2. § (1) bekezdése. Hatályos 2023. április 01-től.</w:t>
      </w:r>
    </w:p>
  </w:footnote>
  <w:footnote w:id="10">
    <w:p w14:paraId="4F987C03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2" w:name="_Hlk131413085"/>
      <w:r w:rsidRPr="005D4012">
        <w:t>Módosította a 13/2023. (III. 31.) önkormányzati rendelet 2. § (</w:t>
      </w:r>
      <w:r>
        <w:t>3</w:t>
      </w:r>
      <w:r w:rsidRPr="005D4012">
        <w:t>) bekezdése. Hatályos 2023. április 01-től.</w:t>
      </w:r>
      <w:bookmarkEnd w:id="2"/>
    </w:p>
  </w:footnote>
  <w:footnote w:id="11">
    <w:p w14:paraId="27DA4D9E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b) pontja. Hatályos 2023. április 01-től.</w:t>
      </w:r>
    </w:p>
  </w:footnote>
  <w:footnote w:id="12">
    <w:p w14:paraId="7CE067A8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3" w:name="_Hlk131413187"/>
      <w:r w:rsidRPr="005D4012">
        <w:t>Módosította a 13/2023. (III. 31.) önkormányzati rendelet 2. § (</w:t>
      </w:r>
      <w:r>
        <w:t>4</w:t>
      </w:r>
      <w:r w:rsidRPr="005D4012">
        <w:t>) bekezdése. Hatályos 2023. április 01-től.</w:t>
      </w:r>
      <w:bookmarkEnd w:id="3"/>
    </w:p>
  </w:footnote>
  <w:footnote w:id="13">
    <w:p w14:paraId="47F5A040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4" w:name="_Hlk131413313"/>
      <w:r w:rsidRPr="005D4012">
        <w:t>Módosította a 13/2023. (III. 31.) önkormányzati rendelet 2. § (</w:t>
      </w:r>
      <w:r>
        <w:t>4</w:t>
      </w:r>
      <w:r w:rsidRPr="005D4012">
        <w:t>) bekezdése. Hatályos 2023. április 01-től.</w:t>
      </w:r>
      <w:bookmarkEnd w:id="4"/>
    </w:p>
  </w:footnote>
  <w:footnote w:id="14">
    <w:p w14:paraId="351199C8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5D4012">
        <w:t xml:space="preserve">Módosította a 13/2023. (III. 31.) önkormányzati rendelet </w:t>
      </w:r>
      <w:r>
        <w:t>3</w:t>
      </w:r>
      <w:r w:rsidRPr="005D4012">
        <w:t>. §</w:t>
      </w:r>
      <w:r>
        <w:t>-a</w:t>
      </w:r>
      <w:r w:rsidRPr="005D4012">
        <w:t>. Hatályos 2023. április 01-től.</w:t>
      </w:r>
    </w:p>
  </w:footnote>
  <w:footnote w:id="15">
    <w:p w14:paraId="7F456206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c) pontja. Hatályos 2023. április 01-től.</w:t>
      </w:r>
    </w:p>
  </w:footnote>
  <w:footnote w:id="16">
    <w:p w14:paraId="23CE6E40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d) pontja. Hatályos 2023. április 01-től.</w:t>
      </w:r>
    </w:p>
  </w:footnote>
  <w:footnote w:id="17">
    <w:p w14:paraId="416860A5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e) pontja. Hatályos 2023. április 01-től.</w:t>
      </w:r>
    </w:p>
  </w:footnote>
  <w:footnote w:id="18">
    <w:p w14:paraId="5C507A26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5" w:name="_Hlk131413695"/>
      <w:r>
        <w:t>Módosította a 13/2023. (III. 31.) önkormányzati rendelet 4. § (1) bekezdése. Hatályos 2023. április 01. től.</w:t>
      </w:r>
      <w:bookmarkEnd w:id="5"/>
    </w:p>
  </w:footnote>
  <w:footnote w:id="19">
    <w:p w14:paraId="166AE657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Kiegészítette a 13/2023. (III. 31.) önkormányzati rendelet 4. § (2) bekezdése. Hatályos 2023. április 01-től.</w:t>
      </w:r>
    </w:p>
  </w:footnote>
  <w:footnote w:id="20">
    <w:p w14:paraId="7026F40B" w14:textId="7AEF8E30" w:rsidR="002962BD" w:rsidRDefault="002962BD">
      <w:pPr>
        <w:pStyle w:val="Lbjegyzetszveg"/>
      </w:pPr>
      <w:r>
        <w:rPr>
          <w:rStyle w:val="Lbjegyzet-hivatkozs"/>
        </w:rPr>
        <w:footnoteRef/>
      </w:r>
      <w:r>
        <w:t xml:space="preserve"> Módosította a 12/2025. (I</w:t>
      </w:r>
      <w:r w:rsidR="006B0167">
        <w:t>V</w:t>
      </w:r>
      <w:r>
        <w:t>. 25.) önkormányzati rendelet 5. § a) pontja. Hatályos 2025. április 26-tól.</w:t>
      </w:r>
    </w:p>
  </w:footnote>
  <w:footnote w:id="21">
    <w:p w14:paraId="202B5B4B" w14:textId="403566B5" w:rsidR="005027F4" w:rsidRDefault="005027F4">
      <w:pPr>
        <w:pStyle w:val="Lbjegyzetszveg"/>
      </w:pPr>
      <w:r>
        <w:rPr>
          <w:rStyle w:val="Lbjegyzet-hivatkozs"/>
        </w:rPr>
        <w:footnoteRef/>
      </w:r>
      <w:r>
        <w:t xml:space="preserve"> Módosította a 12/2025. (I</w:t>
      </w:r>
      <w:r w:rsidR="0016261C">
        <w:t>V</w:t>
      </w:r>
      <w:r>
        <w:t>. 25.) önkormányzati rendelet 5. § b) pontja. Hatályos 2025. április 26-tól.</w:t>
      </w:r>
    </w:p>
  </w:footnote>
  <w:footnote w:id="22">
    <w:p w14:paraId="603375E9" w14:textId="1BAA5303" w:rsidR="001311AD" w:rsidRDefault="001311A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12/2025. (II. 25.) önkormányzati rendelet 6. § a) pontja. Hatálytalan 2025. április 26-tól.</w:t>
      </w:r>
    </w:p>
  </w:footnote>
  <w:footnote w:id="23">
    <w:p w14:paraId="468228C6" w14:textId="580B01B1" w:rsidR="005027F4" w:rsidRDefault="005027F4">
      <w:pPr>
        <w:pStyle w:val="Lbjegyzetszveg"/>
      </w:pPr>
      <w:r>
        <w:rPr>
          <w:rStyle w:val="Lbjegyzet-hivatkozs"/>
        </w:rPr>
        <w:footnoteRef/>
      </w:r>
      <w:r>
        <w:t xml:space="preserve"> Módosította a 12/2025. (I</w:t>
      </w:r>
      <w:r w:rsidR="0016261C">
        <w:t>V</w:t>
      </w:r>
      <w:r>
        <w:t>. 25.) önkormányzati rendelet 1. §-a. Hatályos 2025. április 26-tól.</w:t>
      </w:r>
    </w:p>
  </w:footnote>
  <w:footnote w:id="24">
    <w:p w14:paraId="286E6F7E" w14:textId="50EF7504" w:rsidR="005027F4" w:rsidRDefault="005027F4">
      <w:pPr>
        <w:pStyle w:val="Lbjegyzetszveg"/>
      </w:pPr>
      <w:r>
        <w:rPr>
          <w:rStyle w:val="Lbjegyzet-hivatkozs"/>
        </w:rPr>
        <w:footnoteRef/>
      </w:r>
      <w:r>
        <w:t xml:space="preserve"> Kiegészítette a 12/2025. (I</w:t>
      </w:r>
      <w:r w:rsidR="0016261C">
        <w:t>V</w:t>
      </w:r>
      <w:r>
        <w:t>. 25.) önkormányzati rendelet 2. §-a. Hatályos 2025. április 26-tól.</w:t>
      </w:r>
    </w:p>
  </w:footnote>
  <w:footnote w:id="25">
    <w:p w14:paraId="32F6D065" w14:textId="0EDB0E23" w:rsidR="005027F4" w:rsidRDefault="005027F4">
      <w:pPr>
        <w:pStyle w:val="Lbjegyzetszveg"/>
      </w:pPr>
      <w:r>
        <w:rPr>
          <w:rStyle w:val="Lbjegyzet-hivatkozs"/>
        </w:rPr>
        <w:footnoteRef/>
      </w:r>
      <w:r>
        <w:t xml:space="preserve"> Módosította a 12/2025. (I</w:t>
      </w:r>
      <w:r w:rsidR="0016261C">
        <w:t>V</w:t>
      </w:r>
      <w:r>
        <w:t xml:space="preserve">. 25.) önkormányzati rendelet </w:t>
      </w:r>
      <w:r w:rsidR="00D159A7">
        <w:t>5</w:t>
      </w:r>
      <w:r>
        <w:t>. §</w:t>
      </w:r>
      <w:r w:rsidR="00D159A7">
        <w:t xml:space="preserve"> c) pontja</w:t>
      </w:r>
      <w:r>
        <w:t>. Hatályos 2025. április 26-tól.</w:t>
      </w:r>
    </w:p>
  </w:footnote>
  <w:footnote w:id="26">
    <w:p w14:paraId="1CB01DFA" w14:textId="6FED3091" w:rsidR="00E40C84" w:rsidRDefault="00E40C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d</w:t>
      </w:r>
      <w:r>
        <w:t>) pontja. Hatályos 2025. április 26-tól.</w:t>
      </w:r>
    </w:p>
  </w:footnote>
  <w:footnote w:id="27">
    <w:p w14:paraId="76722368" w14:textId="67AEDDF9" w:rsidR="00E40C84" w:rsidRDefault="00E40C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e</w:t>
      </w:r>
      <w:r>
        <w:t>) pontja. Hatályos 2025. április 26-tól.</w:t>
      </w:r>
    </w:p>
  </w:footnote>
  <w:footnote w:id="28">
    <w:p w14:paraId="51D32860" w14:textId="58B63A95" w:rsidR="00E40C84" w:rsidRDefault="00E40C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f</w:t>
      </w:r>
      <w:r>
        <w:t>) pontja. Hatályos 2025. április 26-tól.</w:t>
      </w:r>
    </w:p>
  </w:footnote>
  <w:footnote w:id="29">
    <w:p w14:paraId="18320A63" w14:textId="27F40317" w:rsidR="004D2CEC" w:rsidRDefault="004D2CE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g</w:t>
      </w:r>
      <w:r>
        <w:t>) pontja. Hatályos 2025. április 26-tól.</w:t>
      </w:r>
    </w:p>
  </w:footnote>
  <w:footnote w:id="30">
    <w:p w14:paraId="45FC3A68" w14:textId="1D1546D7" w:rsidR="004D2CEC" w:rsidRDefault="004D2CE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h</w:t>
      </w:r>
      <w:r>
        <w:t>) pontja. Hatályos 2025. április 26-tól.</w:t>
      </w:r>
    </w:p>
  </w:footnote>
  <w:footnote w:id="31">
    <w:p w14:paraId="3E0E2924" w14:textId="69A73B93" w:rsidR="00EE489A" w:rsidRDefault="00EE489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i</w:t>
      </w:r>
      <w:r>
        <w:t>) pontja. Hatályos 2025. április 26-tól.</w:t>
      </w:r>
    </w:p>
  </w:footnote>
  <w:footnote w:id="32">
    <w:p w14:paraId="591A2624" w14:textId="17A7824C" w:rsidR="00EE489A" w:rsidRDefault="00EE489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 xml:space="preserve">. 25.) önkormányzati rendelet 5. § </w:t>
      </w:r>
      <w:r>
        <w:t>j</w:t>
      </w:r>
      <w:r>
        <w:t>) pontja. Hatályos 2025. április 26-tól.</w:t>
      </w:r>
    </w:p>
  </w:footnote>
  <w:footnote w:id="33">
    <w:p w14:paraId="185E5416" w14:textId="0BA9FABE" w:rsidR="00FE1E7E" w:rsidRDefault="00FE1E7E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550F83">
        <w:t xml:space="preserve"> „vállalkozásainak, iparának, kereskedelmének fejlesztésében,” szövegrész</w:t>
      </w:r>
      <w:r>
        <w:t>t hatályon kívül helyezte</w:t>
      </w:r>
      <w:r>
        <w:t xml:space="preserve"> a 12/2025. (IV. 25.) önkormányzati rendelet </w:t>
      </w:r>
      <w:r>
        <w:t>6</w:t>
      </w:r>
      <w:r>
        <w:t xml:space="preserve">. § </w:t>
      </w:r>
      <w:r>
        <w:t>b</w:t>
      </w:r>
      <w:r>
        <w:t>) pontja. Hatály</w:t>
      </w:r>
      <w:r>
        <w:t>talan</w:t>
      </w:r>
      <w:r>
        <w:t xml:space="preserve"> 2025. április 26-tól.</w:t>
      </w:r>
    </w:p>
  </w:footnote>
  <w:footnote w:id="34">
    <w:p w14:paraId="4CF3E5A3" w14:textId="42C7BE82" w:rsidR="000F03C7" w:rsidRDefault="000F03C7">
      <w:pPr>
        <w:pStyle w:val="Lbjegyzetszveg"/>
      </w:pPr>
      <w:r>
        <w:rPr>
          <w:rStyle w:val="Lbjegyzet-hivatkozs"/>
        </w:rPr>
        <w:footnoteRef/>
      </w:r>
      <w:r>
        <w:t xml:space="preserve"> Kiegészítette </w:t>
      </w:r>
      <w:r>
        <w:t>a 12/2025. (I</w:t>
      </w:r>
      <w:r w:rsidR="0016261C">
        <w:t>V</w:t>
      </w:r>
      <w:r>
        <w:t xml:space="preserve">. 25.) önkormányzati rendelet </w:t>
      </w:r>
      <w:r>
        <w:t>3</w:t>
      </w:r>
      <w:r>
        <w:t>. §</w:t>
      </w:r>
      <w:r>
        <w:t>-a</w:t>
      </w:r>
      <w:r>
        <w:t>. Hatályos 2025. április 26-tól.</w:t>
      </w:r>
    </w:p>
  </w:footnote>
  <w:footnote w:id="35">
    <w:p w14:paraId="1E13459D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17/2017. (VII.27.) Ör. 1. §-a. Hatályos: 2017. július 28-tól.</w:t>
      </w:r>
    </w:p>
  </w:footnote>
  <w:footnote w:id="36">
    <w:p w14:paraId="6357B6C8" w14:textId="50630E35" w:rsidR="004E4D12" w:rsidRDefault="004E4D1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(II. 25.) önkormányzati rendelet 5. § </w:t>
      </w:r>
      <w:r>
        <w:t>k</w:t>
      </w:r>
      <w:r>
        <w:t>) pontja. Hatályos 2025. április 26-tól.</w:t>
      </w:r>
    </w:p>
  </w:footnote>
  <w:footnote w:id="37">
    <w:p w14:paraId="64625FBD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f) pontja. Hatályos 2023. április 01-től.</w:t>
      </w:r>
    </w:p>
  </w:footnote>
  <w:footnote w:id="38">
    <w:p w14:paraId="2CFFCF58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bookmarkStart w:id="6" w:name="_Hlk131413887"/>
      <w:r>
        <w:t>Módosította a 13/2023. (III. 31.) önkormányzati rendelet 5. § (1) bekezdése. Hatályos 2023. április 01. től.</w:t>
      </w:r>
      <w:bookmarkEnd w:id="6"/>
    </w:p>
  </w:footnote>
  <w:footnote w:id="39">
    <w:p w14:paraId="6CC23C35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Kiegészítette a 13/2023. (III. 31.) önkormányzati rendelet 5. § (2) bekezdése. Hatályos 2023. április 01. től.</w:t>
      </w:r>
    </w:p>
  </w:footnote>
  <w:footnote w:id="40">
    <w:p w14:paraId="728CA3E7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6. §-a. Hatályos 2023. április 01. től.</w:t>
      </w:r>
    </w:p>
  </w:footnote>
  <w:footnote w:id="41">
    <w:p w14:paraId="1878CF6E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22/2018. (XI.29.) Ör. 1. §-a. Hatályos: 2018. november 30-tól.</w:t>
      </w:r>
    </w:p>
  </w:footnote>
  <w:footnote w:id="42">
    <w:p w14:paraId="6DBA61D6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22/2018. (XI.29.) Ör. 2. §-a. Hatálytalan: 2018. november 30-tól.</w:t>
      </w:r>
    </w:p>
  </w:footnote>
  <w:footnote w:id="43">
    <w:p w14:paraId="12A6D0FD" w14:textId="69E57416" w:rsidR="006B0167" w:rsidRDefault="006B016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12/2025. (I</w:t>
      </w:r>
      <w:r w:rsidR="0016261C">
        <w:t>V</w:t>
      </w:r>
      <w:r>
        <w:t>. 25.) önkormányzati rendelet 5. § l) pontja. Hatályos 2025. április 26-tól.</w:t>
      </w:r>
    </w:p>
  </w:footnote>
  <w:footnote w:id="44">
    <w:p w14:paraId="22483565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Beépítette a 22/2018. (XI.29.) Ör. 3. §-a. Hatályos: 2018. november 30-tól.</w:t>
      </w:r>
    </w:p>
  </w:footnote>
  <w:footnote w:id="45">
    <w:p w14:paraId="6993961E" w14:textId="58B800B9" w:rsidR="006B0167" w:rsidRDefault="006B0167">
      <w:pPr>
        <w:pStyle w:val="Lbjegyzetszveg"/>
      </w:pPr>
      <w:r>
        <w:rPr>
          <w:rStyle w:val="Lbjegyzet-hivatkozs"/>
        </w:rPr>
        <w:footnoteRef/>
      </w:r>
      <w:r>
        <w:t xml:space="preserve"> Az alcím címében az „elismerés” szövegrészt hatályon kívül helyezte a</w:t>
      </w:r>
      <w:r>
        <w:t xml:space="preserve"> 12/2025. (I</w:t>
      </w:r>
      <w:r w:rsidR="0016261C">
        <w:t>V</w:t>
      </w:r>
      <w:r>
        <w:t xml:space="preserve">. 25.) önkormányzati rendelet </w:t>
      </w:r>
      <w:r w:rsidR="0016261C">
        <w:t>6</w:t>
      </w:r>
      <w:r>
        <w:t xml:space="preserve">. § </w:t>
      </w:r>
      <w:r w:rsidR="0016261C">
        <w:t>c</w:t>
      </w:r>
      <w:r>
        <w:t>) pontja. Hatályos 2025. április 26-tól.</w:t>
      </w:r>
    </w:p>
  </w:footnote>
  <w:footnote w:id="46">
    <w:p w14:paraId="793D7362" w14:textId="36B50E74" w:rsidR="00923471" w:rsidRDefault="009234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m</w:t>
      </w:r>
      <w:r>
        <w:t>) pontja. Hatályos 2025. április 26-tól.</w:t>
      </w:r>
    </w:p>
  </w:footnote>
  <w:footnote w:id="47">
    <w:p w14:paraId="3C17AA48" w14:textId="64E03D4B" w:rsidR="0068392B" w:rsidRDefault="0068392B">
      <w:pPr>
        <w:pStyle w:val="Lbjegyzetszveg"/>
      </w:pPr>
      <w:r>
        <w:rPr>
          <w:rStyle w:val="Lbjegyzet-hivatkozs"/>
        </w:rPr>
        <w:footnoteRef/>
      </w:r>
      <w:r>
        <w:t xml:space="preserve"> Módosította a 17/2024. (VII.26.) Ör. 1. §-a. Hatályos: 2024. július 27-től.</w:t>
      </w:r>
    </w:p>
  </w:footnote>
  <w:footnote w:id="48">
    <w:p w14:paraId="55A6DCD2" w14:textId="2CA470CF" w:rsidR="00A37213" w:rsidRDefault="00A3721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</w:t>
      </w:r>
      <w:r>
        <w:t>4</w:t>
      </w:r>
      <w:r>
        <w:t>. §</w:t>
      </w:r>
      <w:r>
        <w:t>-a</w:t>
      </w:r>
      <w:r>
        <w:t>. Hatályos 2025. április 26-tól.</w:t>
      </w:r>
    </w:p>
  </w:footnote>
  <w:footnote w:id="49">
    <w:p w14:paraId="1894EBAE" w14:textId="6545B6FE" w:rsidR="008178EC" w:rsidRDefault="008178EC" w:rsidP="008178E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n</w:t>
      </w:r>
      <w:r>
        <w:t>) pontja. Hatályos 2025. április 26-tól.</w:t>
      </w:r>
    </w:p>
    <w:p w14:paraId="6284D90A" w14:textId="24221E32" w:rsidR="008178EC" w:rsidRDefault="008178EC">
      <w:pPr>
        <w:pStyle w:val="Lbjegyzetszveg"/>
      </w:pPr>
    </w:p>
  </w:footnote>
  <w:footnote w:id="50">
    <w:p w14:paraId="6F0014CA" w14:textId="2E9D7996" w:rsidR="001C103E" w:rsidRDefault="001C10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o</w:t>
      </w:r>
      <w:r>
        <w:t>) pontja. Hatályos 2025. április 26-tól.</w:t>
      </w:r>
    </w:p>
  </w:footnote>
  <w:footnote w:id="51">
    <w:p w14:paraId="473537D6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7. §-a. Hatályos 2023. április 01-től.</w:t>
      </w:r>
    </w:p>
  </w:footnote>
  <w:footnote w:id="52">
    <w:p w14:paraId="05CEB883" w14:textId="78342420" w:rsidR="00987D22" w:rsidRDefault="00987D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p</w:t>
      </w:r>
      <w:r>
        <w:t>) pontja. Hatályos 2025. április 26-tól.</w:t>
      </w:r>
    </w:p>
  </w:footnote>
  <w:footnote w:id="53">
    <w:p w14:paraId="6F70F186" w14:textId="7A1FA583" w:rsidR="00987D22" w:rsidRDefault="00987D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 w:rsidR="002C59CE">
        <w:t>q</w:t>
      </w:r>
      <w:r>
        <w:t>) pontja. Hatályos 2025. április 26-tól.</w:t>
      </w:r>
    </w:p>
  </w:footnote>
  <w:footnote w:id="54">
    <w:p w14:paraId="790D2514" w14:textId="2AD247D4" w:rsidR="002C59CE" w:rsidRDefault="002C59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r</w:t>
      </w:r>
      <w:r>
        <w:t>) pontja. Hatályos 2025. április 26-tól.</w:t>
      </w:r>
    </w:p>
  </w:footnote>
  <w:footnote w:id="55">
    <w:p w14:paraId="5FABE5E8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címet módosította a 22/2018. (XI.29.) Ör. 4. §-a. Hatályos: 2018. november 30-tól.</w:t>
      </w:r>
    </w:p>
  </w:footnote>
  <w:footnote w:id="56">
    <w:p w14:paraId="3C63F816" w14:textId="57647C75" w:rsidR="004A4616" w:rsidRDefault="004A461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s</w:t>
      </w:r>
      <w:r>
        <w:t>) pontja. Hatályos 2025. április 26-tól.</w:t>
      </w:r>
    </w:p>
  </w:footnote>
  <w:footnote w:id="57">
    <w:p w14:paraId="609FD4F7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22/2018. (XI.29.) Ör. 5. §-a. Hatályos: 2018. november 30-tól.</w:t>
      </w:r>
    </w:p>
  </w:footnote>
  <w:footnote w:id="58">
    <w:p w14:paraId="6409E3C4" w14:textId="2752B2FC" w:rsidR="004B286C" w:rsidRDefault="004B286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12/2025. (IV. 25.) önkormányzati rendelet 5. § </w:t>
      </w:r>
      <w:r>
        <w:t>t</w:t>
      </w:r>
      <w:r>
        <w:t>) pontja. Hatályos 2025. április 26-tól.</w:t>
      </w:r>
    </w:p>
  </w:footnote>
  <w:footnote w:id="59">
    <w:p w14:paraId="6EB9DFD8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26/2023. (IX.28.) Ör. 2. §-a. Hatályos: 2023. október 3-tól.</w:t>
      </w:r>
    </w:p>
  </w:footnote>
  <w:footnote w:id="60">
    <w:p w14:paraId="6BCD52AF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17/2017. (VII.27.) Ör. 2. §-a. Hatályos: 2017. július 28-tól.</w:t>
      </w:r>
    </w:p>
  </w:footnote>
  <w:footnote w:id="61">
    <w:p w14:paraId="3EE9EF19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11. § g) pontja. Hatályos 2023. április 01-től.</w:t>
      </w:r>
    </w:p>
  </w:footnote>
  <w:footnote w:id="62">
    <w:p w14:paraId="2F865EBC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Kiegészítette a 14/A. §-al a 13/2023. (III. 31.) önkormányzati rendelet 9. §-a. Hatályos 2023. április 01-től.</w:t>
      </w:r>
    </w:p>
  </w:footnote>
  <w:footnote w:id="63">
    <w:p w14:paraId="50ED252B" w14:textId="77777777" w:rsidR="0068392B" w:rsidRDefault="0068392B" w:rsidP="0068392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13/2023. (III. 31.) önkormányzati rendelet 10. §-a. Hatályos 2023. április 01-től.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B86A" w14:textId="0DFDEC28" w:rsidR="0068392B" w:rsidRPr="00FD7588" w:rsidRDefault="0068392B" w:rsidP="008C2B59">
    <w:pPr>
      <w:pStyle w:val="lfej"/>
      <w:rPr>
        <w:sz w:val="20"/>
        <w:szCs w:val="20"/>
      </w:rPr>
    </w:pPr>
    <w:r>
      <w:rPr>
        <w:sz w:val="20"/>
        <w:szCs w:val="20"/>
      </w:rPr>
      <w:t>Hatályos: 202</w:t>
    </w:r>
    <w:r w:rsidR="002962BD">
      <w:rPr>
        <w:sz w:val="20"/>
        <w:szCs w:val="20"/>
      </w:rPr>
      <w:t>5</w:t>
    </w:r>
    <w:r>
      <w:rPr>
        <w:sz w:val="20"/>
        <w:szCs w:val="20"/>
      </w:rPr>
      <w:t xml:space="preserve">. </w:t>
    </w:r>
    <w:r w:rsidR="002962BD">
      <w:rPr>
        <w:sz w:val="20"/>
        <w:szCs w:val="20"/>
      </w:rPr>
      <w:t>április</w:t>
    </w:r>
    <w:r>
      <w:rPr>
        <w:sz w:val="20"/>
        <w:szCs w:val="20"/>
      </w:rPr>
      <w:t xml:space="preserve"> 2</w:t>
    </w:r>
    <w:r w:rsidR="002962BD">
      <w:rPr>
        <w:sz w:val="20"/>
        <w:szCs w:val="20"/>
      </w:rPr>
      <w:t>6</w:t>
    </w:r>
    <w:r>
      <w:rPr>
        <w:sz w:val="20"/>
        <w:szCs w:val="20"/>
      </w:rPr>
      <w:t>-t</w:t>
    </w:r>
    <w:r w:rsidR="002962BD">
      <w:rPr>
        <w:sz w:val="20"/>
        <w:szCs w:val="20"/>
      </w:rPr>
      <w:t>ó</w:t>
    </w:r>
    <w:r>
      <w:rPr>
        <w:sz w:val="20"/>
        <w:szCs w:val="20"/>
      </w:rPr>
      <w:t>l.                                                        Egységes szerkezetbe foglalva: 202</w:t>
    </w:r>
    <w:r w:rsidR="002962BD">
      <w:rPr>
        <w:sz w:val="20"/>
        <w:szCs w:val="20"/>
      </w:rPr>
      <w:t>5</w:t>
    </w:r>
    <w:r>
      <w:rPr>
        <w:sz w:val="20"/>
        <w:szCs w:val="20"/>
      </w:rPr>
      <w:t xml:space="preserve">. </w:t>
    </w:r>
    <w:r w:rsidR="002962BD">
      <w:rPr>
        <w:sz w:val="20"/>
        <w:szCs w:val="20"/>
      </w:rPr>
      <w:t>április</w:t>
    </w:r>
    <w:r>
      <w:rPr>
        <w:sz w:val="20"/>
        <w:szCs w:val="20"/>
      </w:rPr>
      <w:t xml:space="preserve"> 2</w:t>
    </w:r>
    <w:r w:rsidR="002962BD">
      <w:rPr>
        <w:sz w:val="20"/>
        <w:szCs w:val="20"/>
      </w:rPr>
      <w:t>5</w:t>
    </w:r>
    <w:r>
      <w:rPr>
        <w:sz w:val="20"/>
        <w:szCs w:val="20"/>
      </w:rPr>
      <w:t xml:space="preserve">.                                       </w:t>
    </w:r>
  </w:p>
  <w:p w14:paraId="072A9387" w14:textId="77777777" w:rsidR="0068392B" w:rsidRDefault="006839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1B1"/>
    <w:multiLevelType w:val="hybridMultilevel"/>
    <w:tmpl w:val="FA22AEB0"/>
    <w:lvl w:ilvl="0" w:tplc="AE06AA9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9283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6246A1"/>
    <w:multiLevelType w:val="hybridMultilevel"/>
    <w:tmpl w:val="5AE6AB36"/>
    <w:lvl w:ilvl="0" w:tplc="8FB8E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283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A14D1"/>
    <w:multiLevelType w:val="hybridMultilevel"/>
    <w:tmpl w:val="BADE8FC2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27A5A"/>
    <w:multiLevelType w:val="hybridMultilevel"/>
    <w:tmpl w:val="B6F2053C"/>
    <w:lvl w:ilvl="0" w:tplc="3F089C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283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6497A"/>
    <w:multiLevelType w:val="hybridMultilevel"/>
    <w:tmpl w:val="F0CA3D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DCC61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D0EAD"/>
    <w:multiLevelType w:val="hybridMultilevel"/>
    <w:tmpl w:val="53F6577E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43DD2"/>
    <w:multiLevelType w:val="hybridMultilevel"/>
    <w:tmpl w:val="E1AC3492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82D16"/>
    <w:multiLevelType w:val="hybridMultilevel"/>
    <w:tmpl w:val="9B5ED1E2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450D8"/>
    <w:multiLevelType w:val="hybridMultilevel"/>
    <w:tmpl w:val="9F04D0AE"/>
    <w:lvl w:ilvl="0" w:tplc="A98014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40212"/>
    <w:multiLevelType w:val="hybridMultilevel"/>
    <w:tmpl w:val="2B9672C6"/>
    <w:lvl w:ilvl="0" w:tplc="3CB8D920">
      <w:start w:val="1"/>
      <w:numFmt w:val="lowerLetter"/>
      <w:lvlText w:val="%1)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0" w15:restartNumberingAfterBreak="0">
    <w:nsid w:val="50465752"/>
    <w:multiLevelType w:val="hybridMultilevel"/>
    <w:tmpl w:val="47E47066"/>
    <w:lvl w:ilvl="0" w:tplc="9964F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2141"/>
    <w:multiLevelType w:val="hybridMultilevel"/>
    <w:tmpl w:val="7A301BEE"/>
    <w:lvl w:ilvl="0" w:tplc="82546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546CB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1551"/>
    <w:multiLevelType w:val="hybridMultilevel"/>
    <w:tmpl w:val="F0465E08"/>
    <w:lvl w:ilvl="0" w:tplc="F318761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F6430"/>
    <w:multiLevelType w:val="hybridMultilevel"/>
    <w:tmpl w:val="948AE8DC"/>
    <w:lvl w:ilvl="0" w:tplc="A48AEABA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D525689"/>
    <w:multiLevelType w:val="hybridMultilevel"/>
    <w:tmpl w:val="946C93E6"/>
    <w:lvl w:ilvl="0" w:tplc="0B8082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7319A6"/>
    <w:multiLevelType w:val="hybridMultilevel"/>
    <w:tmpl w:val="C798B016"/>
    <w:lvl w:ilvl="0" w:tplc="D340B42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A1168"/>
    <w:multiLevelType w:val="hybridMultilevel"/>
    <w:tmpl w:val="038A40A8"/>
    <w:lvl w:ilvl="0" w:tplc="F36075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283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5A3B94"/>
    <w:multiLevelType w:val="hybridMultilevel"/>
    <w:tmpl w:val="EB5E2286"/>
    <w:lvl w:ilvl="0" w:tplc="A16C524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D03DD"/>
    <w:multiLevelType w:val="hybridMultilevel"/>
    <w:tmpl w:val="59EE5D9C"/>
    <w:lvl w:ilvl="0" w:tplc="F514AF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E84D0C"/>
    <w:multiLevelType w:val="hybridMultilevel"/>
    <w:tmpl w:val="B5202504"/>
    <w:lvl w:ilvl="0" w:tplc="225A230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6093">
    <w:abstractNumId w:val="8"/>
  </w:num>
  <w:num w:numId="2" w16cid:durableId="1000351187">
    <w:abstractNumId w:val="0"/>
  </w:num>
  <w:num w:numId="3" w16cid:durableId="1238631987">
    <w:abstractNumId w:val="7"/>
  </w:num>
  <w:num w:numId="4" w16cid:durableId="264652226">
    <w:abstractNumId w:val="5"/>
  </w:num>
  <w:num w:numId="5" w16cid:durableId="1673214968">
    <w:abstractNumId w:val="2"/>
  </w:num>
  <w:num w:numId="6" w16cid:durableId="1270239837">
    <w:abstractNumId w:val="6"/>
  </w:num>
  <w:num w:numId="7" w16cid:durableId="31812751">
    <w:abstractNumId w:val="16"/>
  </w:num>
  <w:num w:numId="8" w16cid:durableId="1909219447">
    <w:abstractNumId w:val="18"/>
  </w:num>
  <w:num w:numId="9" w16cid:durableId="174419620">
    <w:abstractNumId w:val="3"/>
  </w:num>
  <w:num w:numId="10" w16cid:durableId="1457675951">
    <w:abstractNumId w:val="1"/>
  </w:num>
  <w:num w:numId="11" w16cid:durableId="974721019">
    <w:abstractNumId w:val="15"/>
  </w:num>
  <w:num w:numId="12" w16cid:durableId="839348768">
    <w:abstractNumId w:val="14"/>
  </w:num>
  <w:num w:numId="13" w16cid:durableId="22286803">
    <w:abstractNumId w:val="17"/>
  </w:num>
  <w:num w:numId="14" w16cid:durableId="2089574706">
    <w:abstractNumId w:val="9"/>
  </w:num>
  <w:num w:numId="15" w16cid:durableId="51733364">
    <w:abstractNumId w:val="19"/>
  </w:num>
  <w:num w:numId="16" w16cid:durableId="799955618">
    <w:abstractNumId w:val="13"/>
  </w:num>
  <w:num w:numId="17" w16cid:durableId="1221017916">
    <w:abstractNumId w:val="10"/>
  </w:num>
  <w:num w:numId="18" w16cid:durableId="1830369754">
    <w:abstractNumId w:val="4"/>
  </w:num>
  <w:num w:numId="19" w16cid:durableId="292448330">
    <w:abstractNumId w:val="12"/>
  </w:num>
  <w:num w:numId="20" w16cid:durableId="736901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B"/>
    <w:rsid w:val="000F03C7"/>
    <w:rsid w:val="001311AD"/>
    <w:rsid w:val="0016261C"/>
    <w:rsid w:val="001B4D38"/>
    <w:rsid w:val="001C103E"/>
    <w:rsid w:val="002962BD"/>
    <w:rsid w:val="002C0913"/>
    <w:rsid w:val="002C59CE"/>
    <w:rsid w:val="004127D7"/>
    <w:rsid w:val="004A4616"/>
    <w:rsid w:val="004B286C"/>
    <w:rsid w:val="004D2CEC"/>
    <w:rsid w:val="004E4D12"/>
    <w:rsid w:val="005027F4"/>
    <w:rsid w:val="0068392B"/>
    <w:rsid w:val="006B0167"/>
    <w:rsid w:val="008178EC"/>
    <w:rsid w:val="00923471"/>
    <w:rsid w:val="00987D22"/>
    <w:rsid w:val="00A37213"/>
    <w:rsid w:val="00A83776"/>
    <w:rsid w:val="00AA47B2"/>
    <w:rsid w:val="00AB3A0B"/>
    <w:rsid w:val="00AE792A"/>
    <w:rsid w:val="00AF6AE7"/>
    <w:rsid w:val="00CF4AA3"/>
    <w:rsid w:val="00D159A7"/>
    <w:rsid w:val="00E40C84"/>
    <w:rsid w:val="00EE489A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C028"/>
  <w15:chartTrackingRefBased/>
  <w15:docId w15:val="{5ECE71B6-9394-4DE2-9CF8-CFA3BD38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39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8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3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3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3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3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3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3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39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39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39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39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39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39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3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3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39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39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39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39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392B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rsid w:val="006839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8392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68392B"/>
    <w:rPr>
      <w:vertAlign w:val="superscript"/>
    </w:rPr>
  </w:style>
  <w:style w:type="paragraph" w:styleId="Nincstrkz">
    <w:name w:val="No Spacing"/>
    <w:uiPriority w:val="1"/>
    <w:qFormat/>
    <w:rsid w:val="0068392B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lfej">
    <w:name w:val="header"/>
    <w:basedOn w:val="Norml"/>
    <w:link w:val="lfejChar"/>
    <w:unhideWhenUsed/>
    <w:rsid w:val="006839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8392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839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392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">
    <w:name w:val="Body Text"/>
    <w:basedOn w:val="Norml"/>
    <w:link w:val="SzvegtrzsChar"/>
    <w:rsid w:val="005027F4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027F4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.njt.hu/onkormanyzati-rendelet/2021-28-SP-239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1AE7-F8B9-4B3D-BABF-E43EFBF0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2208</Words>
  <Characters>15239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Serbakov Márton</dc:creator>
  <cp:keywords/>
  <dc:description/>
  <cp:lastModifiedBy>Dr. Serbakov Márton</cp:lastModifiedBy>
  <cp:revision>22</cp:revision>
  <dcterms:created xsi:type="dcterms:W3CDTF">2024-07-30T06:54:00Z</dcterms:created>
  <dcterms:modified xsi:type="dcterms:W3CDTF">2025-04-25T06:56:00Z</dcterms:modified>
</cp:coreProperties>
</file>