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CDFE9" w14:textId="77777777" w:rsidR="00112DAE" w:rsidRPr="006B66B2" w:rsidRDefault="00112DAE" w:rsidP="00112DAE">
      <w:pPr>
        <w:pStyle w:val="Szvegtrzs"/>
        <w:spacing w:after="120" w:line="240" w:lineRule="auto"/>
        <w:jc w:val="center"/>
        <w:rPr>
          <w:rFonts w:ascii="Garamond" w:hAnsi="Garamond"/>
          <w:b/>
          <w:bCs/>
        </w:rPr>
      </w:pPr>
      <w:r w:rsidRPr="006B66B2">
        <w:rPr>
          <w:rFonts w:ascii="Garamond" w:hAnsi="Garamond"/>
          <w:b/>
          <w:bCs/>
        </w:rPr>
        <w:t xml:space="preserve">Szigetvár Város Önkormányzata Képviselő-testületének </w:t>
      </w:r>
      <w:r>
        <w:rPr>
          <w:rFonts w:ascii="Garamond" w:hAnsi="Garamond"/>
          <w:b/>
          <w:bCs/>
        </w:rPr>
        <w:t>2</w:t>
      </w:r>
      <w:r w:rsidRPr="006B66B2">
        <w:rPr>
          <w:rFonts w:ascii="Garamond" w:hAnsi="Garamond"/>
          <w:b/>
          <w:bCs/>
        </w:rPr>
        <w:t>/2023. (</w:t>
      </w:r>
      <w:r>
        <w:rPr>
          <w:rFonts w:ascii="Garamond" w:hAnsi="Garamond"/>
          <w:b/>
          <w:bCs/>
        </w:rPr>
        <w:t>II. 24.</w:t>
      </w:r>
      <w:r w:rsidRPr="006B66B2">
        <w:rPr>
          <w:rFonts w:ascii="Garamond" w:hAnsi="Garamond"/>
          <w:b/>
          <w:bCs/>
        </w:rPr>
        <w:t>) önkormányzati rendelete</w:t>
      </w:r>
    </w:p>
    <w:p w14:paraId="4F76E887" w14:textId="77777777" w:rsidR="00112DAE" w:rsidRPr="006B66B2" w:rsidRDefault="00112DAE" w:rsidP="00112DAE">
      <w:pPr>
        <w:pStyle w:val="Szvegtrzs"/>
        <w:spacing w:after="120" w:line="240" w:lineRule="auto"/>
        <w:jc w:val="center"/>
        <w:rPr>
          <w:rFonts w:ascii="Garamond" w:hAnsi="Garamond"/>
          <w:b/>
          <w:bCs/>
        </w:rPr>
      </w:pPr>
      <w:r w:rsidRPr="006B66B2">
        <w:rPr>
          <w:rFonts w:ascii="Garamond" w:hAnsi="Garamond"/>
          <w:b/>
          <w:bCs/>
        </w:rPr>
        <w:t>az Önkormányzat 2023. évi költségvetéséről</w:t>
      </w:r>
    </w:p>
    <w:p w14:paraId="1FC358B0" w14:textId="77777777" w:rsidR="00112DAE" w:rsidRPr="006B66B2" w:rsidRDefault="00112DAE" w:rsidP="00112DAE">
      <w:pPr>
        <w:pStyle w:val="Szvegtrzs"/>
        <w:spacing w:before="220" w:after="0" w:line="240" w:lineRule="auto"/>
        <w:jc w:val="both"/>
        <w:rPr>
          <w:rFonts w:ascii="Garamond" w:hAnsi="Garamond"/>
        </w:rPr>
      </w:pPr>
      <w:r w:rsidRPr="006B66B2">
        <w:rPr>
          <w:rFonts w:ascii="Garamond" w:hAnsi="Garamond"/>
        </w:rPr>
        <w:t>Szigetvár Város Önkormányzat Képviselő-testülete az Alaptörvény 32. cikk (2) bekezdésében meghatározott eredeti jogalkotói hatáskörében, az Alaptörvény 32. cikk (1) bekezdés f) pontjában meghatározott feladatkörében eljárva az Önkormányzat 2023. évi költségvetéséről a következőket rendeli el:</w:t>
      </w:r>
    </w:p>
    <w:p w14:paraId="242E2305" w14:textId="77777777" w:rsidR="00112DAE" w:rsidRPr="006B66B2" w:rsidRDefault="00112DAE" w:rsidP="00112DAE">
      <w:pPr>
        <w:pStyle w:val="Szvegtrzs"/>
        <w:spacing w:before="280" w:after="0" w:line="240" w:lineRule="auto"/>
        <w:jc w:val="center"/>
        <w:rPr>
          <w:rFonts w:ascii="Garamond" w:hAnsi="Garamond"/>
          <w:b/>
          <w:bCs/>
        </w:rPr>
      </w:pPr>
      <w:r w:rsidRPr="006B66B2">
        <w:rPr>
          <w:rFonts w:ascii="Garamond" w:hAnsi="Garamond"/>
          <w:b/>
          <w:bCs/>
        </w:rPr>
        <w:t>1. Általános rendelkezések</w:t>
      </w:r>
    </w:p>
    <w:p w14:paraId="19022A72"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 §</w:t>
      </w:r>
    </w:p>
    <w:p w14:paraId="032310AA"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A rendelet célja Szigetvár Város Önkormányzat (a továbbiakban: önkormányzat) 2023. évi költségvetése – mint az önkormányzat gazdálkodási alapja – egyensúlyának, és a közpénzekkel való szabályszerű, áttekinthető, gazdaságos, hatékony, eredményes és ellenőrizhető gazdálkodásának biztosítása. Az e rendeletben meghatározott bevételi előirányzatok azok teljesítésének kötelezettségét, a kiadási előirányzatok pedig – a bevételi előirányzatok teljesítésének figyelembevételével – azok felhasználásának jogosultságát jelentik.</w:t>
      </w:r>
    </w:p>
    <w:p w14:paraId="7342F48A"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 §</w:t>
      </w:r>
    </w:p>
    <w:p w14:paraId="6AAC4778"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E rendelet hatálya kiterjed</w:t>
      </w:r>
    </w:p>
    <w:p w14:paraId="6E3EC8BE"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a)</w:t>
      </w:r>
      <w:r w:rsidRPr="006B66B2">
        <w:rPr>
          <w:rFonts w:ascii="Garamond" w:hAnsi="Garamond"/>
        </w:rPr>
        <w:tab/>
        <w:t>az önkormányzat,</w:t>
      </w:r>
    </w:p>
    <w:p w14:paraId="79A80E6A"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b)</w:t>
      </w:r>
      <w:r w:rsidRPr="006B66B2">
        <w:rPr>
          <w:rFonts w:ascii="Garamond" w:hAnsi="Garamond"/>
        </w:rPr>
        <w:tab/>
        <w:t>Szigetvár Város Önkormányzat Képviselő-testületének (a továbbiakban: Képviselő-testület) irányítása alá tartozó</w:t>
      </w:r>
    </w:p>
    <w:p w14:paraId="3F3E0034" w14:textId="77777777" w:rsidR="00112DAE" w:rsidRPr="006B66B2" w:rsidRDefault="00112DAE" w:rsidP="00112DAE">
      <w:pPr>
        <w:pStyle w:val="Szvegtrzs"/>
        <w:spacing w:after="0" w:line="240" w:lineRule="auto"/>
        <w:ind w:left="980" w:hanging="400"/>
        <w:jc w:val="both"/>
        <w:rPr>
          <w:rFonts w:ascii="Garamond" w:hAnsi="Garamond"/>
        </w:rPr>
      </w:pPr>
      <w:proofErr w:type="spellStart"/>
      <w:r w:rsidRPr="006B66B2">
        <w:rPr>
          <w:rFonts w:ascii="Garamond" w:hAnsi="Garamond"/>
          <w:i/>
          <w:iCs/>
        </w:rPr>
        <w:t>ba</w:t>
      </w:r>
      <w:proofErr w:type="spellEnd"/>
      <w:r w:rsidRPr="006B66B2">
        <w:rPr>
          <w:rFonts w:ascii="Garamond" w:hAnsi="Garamond"/>
          <w:i/>
          <w:iCs/>
        </w:rPr>
        <w:t>)</w:t>
      </w:r>
      <w:r w:rsidRPr="006B66B2">
        <w:rPr>
          <w:rFonts w:ascii="Garamond" w:hAnsi="Garamond"/>
        </w:rPr>
        <w:tab/>
        <w:t>önállóan működő költségvetési szerv, valamint</w:t>
      </w:r>
    </w:p>
    <w:p w14:paraId="489AA2EE" w14:textId="77777777" w:rsidR="00112DAE" w:rsidRPr="006B66B2" w:rsidRDefault="00112DAE" w:rsidP="00112DAE">
      <w:pPr>
        <w:pStyle w:val="Szvegtrzs"/>
        <w:spacing w:after="0" w:line="240" w:lineRule="auto"/>
        <w:ind w:left="980" w:hanging="400"/>
        <w:jc w:val="both"/>
        <w:rPr>
          <w:rFonts w:ascii="Garamond" w:hAnsi="Garamond"/>
        </w:rPr>
      </w:pPr>
      <w:proofErr w:type="spellStart"/>
      <w:r w:rsidRPr="006B66B2">
        <w:rPr>
          <w:rFonts w:ascii="Garamond" w:hAnsi="Garamond"/>
          <w:i/>
          <w:iCs/>
        </w:rPr>
        <w:t>bb</w:t>
      </w:r>
      <w:proofErr w:type="spellEnd"/>
      <w:r w:rsidRPr="006B66B2">
        <w:rPr>
          <w:rFonts w:ascii="Garamond" w:hAnsi="Garamond"/>
          <w:i/>
          <w:iCs/>
        </w:rPr>
        <w:t>)</w:t>
      </w:r>
      <w:r w:rsidRPr="006B66B2">
        <w:rPr>
          <w:rFonts w:ascii="Garamond" w:hAnsi="Garamond"/>
        </w:rPr>
        <w:tab/>
        <w:t xml:space="preserve">önállóan működő és gazdálkodó költségvetési szerv [a továbbiakban </w:t>
      </w:r>
      <w:proofErr w:type="spellStart"/>
      <w:r w:rsidRPr="006B66B2">
        <w:rPr>
          <w:rFonts w:ascii="Garamond" w:hAnsi="Garamond"/>
        </w:rPr>
        <w:t>ba</w:t>
      </w:r>
      <w:proofErr w:type="spellEnd"/>
      <w:r w:rsidRPr="006B66B2">
        <w:rPr>
          <w:rFonts w:ascii="Garamond" w:hAnsi="Garamond"/>
        </w:rPr>
        <w:t xml:space="preserve">) – </w:t>
      </w:r>
      <w:proofErr w:type="spellStart"/>
      <w:r w:rsidRPr="006B66B2">
        <w:rPr>
          <w:rFonts w:ascii="Garamond" w:hAnsi="Garamond"/>
        </w:rPr>
        <w:t>bb</w:t>
      </w:r>
      <w:proofErr w:type="spellEnd"/>
      <w:r w:rsidRPr="006B66B2">
        <w:rPr>
          <w:rFonts w:ascii="Garamond" w:hAnsi="Garamond"/>
        </w:rPr>
        <w:t>) együtt: költségvetési szerv]</w:t>
      </w:r>
    </w:p>
    <w:p w14:paraId="6F696EB5" w14:textId="77777777" w:rsidR="00112DAE" w:rsidRPr="006B66B2" w:rsidRDefault="00112DAE" w:rsidP="00112DAE">
      <w:pPr>
        <w:pStyle w:val="Szvegtrzs"/>
        <w:spacing w:after="0" w:line="240" w:lineRule="auto"/>
        <w:ind w:left="580"/>
        <w:jc w:val="both"/>
        <w:rPr>
          <w:rFonts w:ascii="Garamond" w:hAnsi="Garamond"/>
        </w:rPr>
      </w:pPr>
      <w:r w:rsidRPr="006B66B2">
        <w:rPr>
          <w:rFonts w:ascii="Garamond" w:hAnsi="Garamond"/>
        </w:rPr>
        <w:t>költségvetésére.</w:t>
      </w:r>
    </w:p>
    <w:p w14:paraId="3AC9055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Az (1) bekezdés hatálya alá tartozó szervek címrendjét az 1. melléklet tartalmazza.</w:t>
      </w:r>
    </w:p>
    <w:p w14:paraId="4CDE0676"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3. §</w:t>
      </w:r>
    </w:p>
    <w:p w14:paraId="7CAAB761"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E rendeletben alkalmazott jogszabályi hivatkozások rövidített megjelölése:</w:t>
      </w:r>
    </w:p>
    <w:p w14:paraId="3C49EE43"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a)</w:t>
      </w:r>
      <w:r w:rsidRPr="006B66B2">
        <w:rPr>
          <w:rFonts w:ascii="Garamond" w:hAnsi="Garamond"/>
        </w:rPr>
        <w:tab/>
      </w:r>
      <w:proofErr w:type="spellStart"/>
      <w:r w:rsidRPr="006B66B2">
        <w:rPr>
          <w:rFonts w:ascii="Garamond" w:hAnsi="Garamond"/>
        </w:rPr>
        <w:t>Áht</w:t>
      </w:r>
      <w:proofErr w:type="spellEnd"/>
      <w:r w:rsidRPr="006B66B2">
        <w:rPr>
          <w:rFonts w:ascii="Garamond" w:hAnsi="Garamond"/>
        </w:rPr>
        <w:t>: az államháztartásról szóló 2011. évi CXCV. törvény</w:t>
      </w:r>
    </w:p>
    <w:p w14:paraId="7B465B13"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b)</w:t>
      </w:r>
      <w:r w:rsidRPr="006B66B2">
        <w:rPr>
          <w:rFonts w:ascii="Garamond" w:hAnsi="Garamond"/>
        </w:rPr>
        <w:tab/>
      </w:r>
      <w:proofErr w:type="spellStart"/>
      <w:r w:rsidRPr="006B66B2">
        <w:rPr>
          <w:rFonts w:ascii="Garamond" w:hAnsi="Garamond"/>
        </w:rPr>
        <w:t>Ávr</w:t>
      </w:r>
      <w:proofErr w:type="spellEnd"/>
      <w:r w:rsidRPr="006B66B2">
        <w:rPr>
          <w:rFonts w:ascii="Garamond" w:hAnsi="Garamond"/>
        </w:rPr>
        <w:t>: az államháztartásról szóló törvény végrehajtásáról szóló 368/2011. (XII. 31.) Korm. rendelet</w:t>
      </w:r>
    </w:p>
    <w:p w14:paraId="5520E6D4"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c)</w:t>
      </w:r>
      <w:r w:rsidRPr="006B66B2">
        <w:rPr>
          <w:rFonts w:ascii="Garamond" w:hAnsi="Garamond"/>
        </w:rPr>
        <w:tab/>
        <w:t>Költségvetési tv: Magyarország 2023. évi központi költségvetéséről szóló 2023. évi XXV. törvény</w:t>
      </w:r>
    </w:p>
    <w:p w14:paraId="6A4447D4"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d)</w:t>
      </w:r>
      <w:r w:rsidRPr="006B66B2">
        <w:rPr>
          <w:rFonts w:ascii="Garamond" w:hAnsi="Garamond"/>
        </w:rPr>
        <w:tab/>
        <w:t>Stabilitási tv: Magyarország gazdasági stabilitásáról szóló 2011. évi CXCIV. törvény</w:t>
      </w:r>
    </w:p>
    <w:p w14:paraId="588470AC"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e)</w:t>
      </w:r>
      <w:r w:rsidRPr="006B66B2">
        <w:rPr>
          <w:rFonts w:ascii="Garamond" w:hAnsi="Garamond"/>
        </w:rPr>
        <w:tab/>
        <w:t>Nemzetiségek jogairól szóló tv: a nemzetiségek jogairól szóló 2011. évi CLXXIX. törvény.</w:t>
      </w:r>
    </w:p>
    <w:p w14:paraId="6BE35C76" w14:textId="77777777" w:rsidR="00112DAE" w:rsidRDefault="00112DAE" w:rsidP="00112DAE">
      <w:pPr>
        <w:pStyle w:val="Szvegtrzs"/>
        <w:spacing w:before="280" w:after="0" w:line="240" w:lineRule="auto"/>
        <w:jc w:val="center"/>
        <w:rPr>
          <w:rFonts w:ascii="Garamond" w:hAnsi="Garamond"/>
          <w:b/>
          <w:bCs/>
        </w:rPr>
      </w:pPr>
    </w:p>
    <w:p w14:paraId="0C5EFCE0" w14:textId="77777777" w:rsidR="00112DAE" w:rsidRDefault="00112DAE" w:rsidP="00112DAE">
      <w:pPr>
        <w:pStyle w:val="Szvegtrzs"/>
        <w:spacing w:before="280" w:after="0" w:line="240" w:lineRule="auto"/>
        <w:jc w:val="center"/>
        <w:rPr>
          <w:rFonts w:ascii="Garamond" w:hAnsi="Garamond"/>
          <w:b/>
          <w:bCs/>
        </w:rPr>
      </w:pPr>
    </w:p>
    <w:p w14:paraId="3317E755" w14:textId="77777777" w:rsidR="00112DAE" w:rsidRDefault="00112DAE" w:rsidP="00112DAE">
      <w:pPr>
        <w:pStyle w:val="Szvegtrzs"/>
        <w:spacing w:before="280" w:after="0" w:line="240" w:lineRule="auto"/>
        <w:jc w:val="center"/>
        <w:rPr>
          <w:rFonts w:ascii="Garamond" w:hAnsi="Garamond"/>
          <w:b/>
          <w:bCs/>
        </w:rPr>
      </w:pPr>
    </w:p>
    <w:p w14:paraId="37126612" w14:textId="77777777" w:rsidR="00112DAE" w:rsidRDefault="00112DAE" w:rsidP="00112DAE">
      <w:pPr>
        <w:pStyle w:val="Szvegtrzs"/>
        <w:spacing w:before="280" w:after="0" w:line="240" w:lineRule="auto"/>
        <w:jc w:val="center"/>
        <w:rPr>
          <w:rFonts w:ascii="Garamond" w:hAnsi="Garamond"/>
          <w:b/>
          <w:bCs/>
        </w:rPr>
      </w:pPr>
    </w:p>
    <w:p w14:paraId="57E2913C" w14:textId="77777777" w:rsidR="00112DAE" w:rsidRPr="006B66B2" w:rsidRDefault="00112DAE" w:rsidP="00112DAE">
      <w:pPr>
        <w:pStyle w:val="Szvegtrzs"/>
        <w:spacing w:before="280" w:after="0" w:line="240" w:lineRule="auto"/>
        <w:jc w:val="center"/>
        <w:rPr>
          <w:rFonts w:ascii="Garamond" w:hAnsi="Garamond"/>
          <w:b/>
          <w:bCs/>
        </w:rPr>
      </w:pPr>
      <w:r w:rsidRPr="006B66B2">
        <w:rPr>
          <w:rFonts w:ascii="Garamond" w:hAnsi="Garamond"/>
          <w:b/>
          <w:bCs/>
        </w:rPr>
        <w:lastRenderedPageBreak/>
        <w:t>2. A költségvetés 2023. évi bevételei és kiadásai</w:t>
      </w:r>
    </w:p>
    <w:p w14:paraId="29EA9CB1" w14:textId="5868801F" w:rsidR="00112DAE" w:rsidRPr="00112DAE" w:rsidRDefault="00112DAE" w:rsidP="00112DAE">
      <w:pPr>
        <w:pStyle w:val="Szvegtrzs"/>
        <w:spacing w:before="240" w:after="240" w:line="240" w:lineRule="auto"/>
        <w:jc w:val="center"/>
        <w:rPr>
          <w:rFonts w:ascii="Garamond" w:hAnsi="Garamond"/>
          <w:b/>
          <w:bCs/>
        </w:rPr>
      </w:pPr>
      <w:r w:rsidRPr="00112DAE">
        <w:rPr>
          <w:rFonts w:ascii="Garamond" w:hAnsi="Garamond"/>
          <w:b/>
          <w:bCs/>
        </w:rPr>
        <w:t>4. §</w:t>
      </w:r>
      <w:r w:rsidRPr="00112DAE">
        <w:rPr>
          <w:rStyle w:val="Lbjegyzet-hivatkozs"/>
          <w:rFonts w:ascii="Garamond" w:hAnsi="Garamond"/>
          <w:b/>
          <w:bCs/>
        </w:rPr>
        <w:footnoteReference w:id="1"/>
      </w:r>
    </w:p>
    <w:p w14:paraId="22E419A6" w14:textId="77777777" w:rsidR="00112DAE" w:rsidRPr="00112DAE" w:rsidRDefault="00112DAE" w:rsidP="00112DAE">
      <w:pPr>
        <w:pStyle w:val="Szvegtrzs"/>
        <w:spacing w:after="0" w:line="240" w:lineRule="auto"/>
        <w:jc w:val="both"/>
        <w:rPr>
          <w:rFonts w:ascii="Garamond" w:hAnsi="Garamond"/>
        </w:rPr>
      </w:pPr>
      <w:r w:rsidRPr="00112DAE">
        <w:rPr>
          <w:rFonts w:ascii="Garamond" w:hAnsi="Garamond"/>
        </w:rPr>
        <w:t>(1) A Képviselő-testület az önkormányzat 2023. évi költségvetésének kiadási főösszegét 8.549.909.207 Ft-ban, a rendelet 2. mellékletében kiadási kiemelt előirányzatok szerinti részletezésben állapítja meg. Kiadás főösszege 8.549.909.207 Ft, ebből</w:t>
      </w:r>
    </w:p>
    <w:p w14:paraId="23B8B6A5"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a)</w:t>
      </w:r>
      <w:r w:rsidRPr="00112DAE">
        <w:rPr>
          <w:rFonts w:ascii="Garamond" w:hAnsi="Garamond"/>
        </w:rPr>
        <w:tab/>
        <w:t>személyi juttatások 626.226.561 Ft</w:t>
      </w:r>
    </w:p>
    <w:p w14:paraId="00439A68"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b)</w:t>
      </w:r>
      <w:r w:rsidRPr="00112DAE">
        <w:rPr>
          <w:rFonts w:ascii="Garamond" w:hAnsi="Garamond"/>
        </w:rPr>
        <w:tab/>
        <w:t>munkaadókat terhelő járulékok és SZOCHO 75.838.800 Ft</w:t>
      </w:r>
    </w:p>
    <w:p w14:paraId="3C873FAE"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c)</w:t>
      </w:r>
      <w:r w:rsidRPr="00112DAE">
        <w:rPr>
          <w:rFonts w:ascii="Garamond" w:hAnsi="Garamond"/>
        </w:rPr>
        <w:tab/>
        <w:t>dologi kiadás 925.207.774 Ft</w:t>
      </w:r>
    </w:p>
    <w:p w14:paraId="2BA2BD05"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d)</w:t>
      </w:r>
      <w:r w:rsidRPr="00112DAE">
        <w:rPr>
          <w:rFonts w:ascii="Garamond" w:hAnsi="Garamond"/>
        </w:rPr>
        <w:tab/>
        <w:t>ellátottak pénzbeli juttatásai 43.231.000 Ft</w:t>
      </w:r>
    </w:p>
    <w:p w14:paraId="1D3A43A2"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e)</w:t>
      </w:r>
      <w:r w:rsidRPr="00112DAE">
        <w:rPr>
          <w:rFonts w:ascii="Garamond" w:hAnsi="Garamond"/>
        </w:rPr>
        <w:tab/>
        <w:t>egyéb működési célú kiadások 1.124.949.505 Ft</w:t>
      </w:r>
    </w:p>
    <w:p w14:paraId="5F415705"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f)</w:t>
      </w:r>
      <w:r w:rsidRPr="00112DAE">
        <w:rPr>
          <w:rFonts w:ascii="Garamond" w:hAnsi="Garamond"/>
        </w:rPr>
        <w:tab/>
        <w:t>beruházások 2.508.273.377 Ft</w:t>
      </w:r>
    </w:p>
    <w:p w14:paraId="68B44B5B"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g)</w:t>
      </w:r>
      <w:r w:rsidRPr="00112DAE">
        <w:rPr>
          <w:rFonts w:ascii="Garamond" w:hAnsi="Garamond"/>
        </w:rPr>
        <w:tab/>
        <w:t>felújítások 1.476.729.000 Ft</w:t>
      </w:r>
    </w:p>
    <w:p w14:paraId="67BBDB84"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h)</w:t>
      </w:r>
      <w:r w:rsidRPr="00112DAE">
        <w:rPr>
          <w:rFonts w:ascii="Garamond" w:hAnsi="Garamond"/>
        </w:rPr>
        <w:tab/>
        <w:t xml:space="preserve">egyéb felhalmozási kiadások 0 Ft </w:t>
      </w:r>
      <w:r w:rsidRPr="00112DAE">
        <w:rPr>
          <w:rFonts w:ascii="Garamond" w:hAnsi="Garamond"/>
          <w:i/>
          <w:iCs/>
        </w:rPr>
        <w:t>i)</w:t>
      </w:r>
      <w:r w:rsidRPr="00112DAE">
        <w:rPr>
          <w:rFonts w:ascii="Garamond" w:hAnsi="Garamond"/>
        </w:rPr>
        <w:t xml:space="preserve"> finanszírozási kiadások 1.769.453.190 Ft</w:t>
      </w:r>
    </w:p>
    <w:p w14:paraId="2CE141A7" w14:textId="77777777" w:rsidR="00112DAE" w:rsidRPr="00112DAE" w:rsidRDefault="00112DAE" w:rsidP="00112DAE">
      <w:pPr>
        <w:pStyle w:val="Szvegtrzs"/>
        <w:spacing w:before="240" w:after="0" w:line="240" w:lineRule="auto"/>
        <w:jc w:val="both"/>
        <w:rPr>
          <w:rFonts w:ascii="Garamond" w:hAnsi="Garamond"/>
        </w:rPr>
      </w:pPr>
      <w:r w:rsidRPr="00112DAE">
        <w:rPr>
          <w:rFonts w:ascii="Garamond" w:hAnsi="Garamond"/>
        </w:rPr>
        <w:t>(2) A költségvetési létszámkeretet a Képviselő-testület 2023. évre 151 főben állapítja meg.</w:t>
      </w:r>
    </w:p>
    <w:p w14:paraId="58A07052" w14:textId="77777777" w:rsidR="00112DAE" w:rsidRPr="00112DAE" w:rsidRDefault="00112DAE" w:rsidP="00112DAE">
      <w:pPr>
        <w:pStyle w:val="Szvegtrzs"/>
        <w:spacing w:before="240" w:after="0" w:line="240" w:lineRule="auto"/>
        <w:jc w:val="both"/>
        <w:rPr>
          <w:rFonts w:ascii="Garamond" w:hAnsi="Garamond"/>
        </w:rPr>
      </w:pPr>
      <w:r w:rsidRPr="00112DAE">
        <w:rPr>
          <w:rFonts w:ascii="Garamond" w:hAnsi="Garamond"/>
        </w:rPr>
        <w:t xml:space="preserve">(3) 2023. évre a Képviselő-testület a köztisztviselői illetményalapot </w:t>
      </w:r>
      <w:proofErr w:type="gramStart"/>
      <w:r w:rsidRPr="00112DAE">
        <w:rPr>
          <w:rFonts w:ascii="Garamond" w:hAnsi="Garamond"/>
        </w:rPr>
        <w:t>46.380,-</w:t>
      </w:r>
      <w:proofErr w:type="gramEnd"/>
      <w:r w:rsidRPr="00112DAE">
        <w:rPr>
          <w:rFonts w:ascii="Garamond" w:hAnsi="Garamond"/>
        </w:rPr>
        <w:t xml:space="preserve"> forintban határozza meg.</w:t>
      </w:r>
    </w:p>
    <w:p w14:paraId="1E01CCAA" w14:textId="77777777" w:rsidR="00112DAE" w:rsidRPr="00112DAE" w:rsidRDefault="00112DAE" w:rsidP="00112DAE">
      <w:pPr>
        <w:pStyle w:val="Szvegtrzs"/>
        <w:spacing w:before="240" w:after="0" w:line="240" w:lineRule="auto"/>
        <w:jc w:val="both"/>
        <w:rPr>
          <w:rFonts w:ascii="Garamond" w:hAnsi="Garamond"/>
        </w:rPr>
      </w:pPr>
      <w:r w:rsidRPr="00112DAE">
        <w:rPr>
          <w:rFonts w:ascii="Garamond" w:hAnsi="Garamond"/>
        </w:rPr>
        <w:t>(4) A Képviselő-testület az önkormányzat 2023. évi költségvetésének bevételi főösszegét 8.549.909.207 Ft-ban, a rendelet 2. mellékletében kiemelt előirányzatok szerinti részletezésben állapítja meg. Bevétel főösszege 8.549.909.207 Ft, ezen belül:</w:t>
      </w:r>
    </w:p>
    <w:p w14:paraId="46154530"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a)</w:t>
      </w:r>
      <w:r w:rsidRPr="00112DAE">
        <w:rPr>
          <w:rFonts w:ascii="Garamond" w:hAnsi="Garamond"/>
        </w:rPr>
        <w:tab/>
        <w:t>működési célú támogatás államháztartáson belülről 1.251.710.662 Ft</w:t>
      </w:r>
    </w:p>
    <w:p w14:paraId="390C1B74"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b)</w:t>
      </w:r>
      <w:r w:rsidRPr="00112DAE">
        <w:rPr>
          <w:rFonts w:ascii="Garamond" w:hAnsi="Garamond"/>
        </w:rPr>
        <w:tab/>
        <w:t>felhalmozási célú támogatás államháztartáson belülről 3.518.323.838 Ft</w:t>
      </w:r>
    </w:p>
    <w:p w14:paraId="208602E4"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c)</w:t>
      </w:r>
      <w:r w:rsidRPr="00112DAE">
        <w:rPr>
          <w:rFonts w:ascii="Garamond" w:hAnsi="Garamond"/>
        </w:rPr>
        <w:tab/>
        <w:t>közhatalmi bevételek 705.400.000 Ft</w:t>
      </w:r>
    </w:p>
    <w:p w14:paraId="50299ED2"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d)</w:t>
      </w:r>
      <w:r w:rsidRPr="00112DAE">
        <w:rPr>
          <w:rFonts w:ascii="Garamond" w:hAnsi="Garamond"/>
        </w:rPr>
        <w:tab/>
        <w:t>működési bevételek 263.217.106 Ft</w:t>
      </w:r>
    </w:p>
    <w:p w14:paraId="67BECEC1"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e)</w:t>
      </w:r>
      <w:r w:rsidRPr="00112DAE">
        <w:rPr>
          <w:rFonts w:ascii="Garamond" w:hAnsi="Garamond"/>
        </w:rPr>
        <w:tab/>
        <w:t>felhalmozási bevételek 5.643.300 Ft</w:t>
      </w:r>
    </w:p>
    <w:p w14:paraId="1E0EB49B"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f)</w:t>
      </w:r>
      <w:r w:rsidRPr="00112DAE">
        <w:rPr>
          <w:rFonts w:ascii="Garamond" w:hAnsi="Garamond"/>
        </w:rPr>
        <w:tab/>
        <w:t>működési célú átvett pénzeszközöket 0 Ft</w:t>
      </w:r>
    </w:p>
    <w:p w14:paraId="353366C4" w14:textId="77777777" w:rsidR="00112DAE" w:rsidRPr="00112DAE" w:rsidRDefault="00112DAE" w:rsidP="00112DAE">
      <w:pPr>
        <w:pStyle w:val="Szvegtrzs"/>
        <w:spacing w:after="0" w:line="240" w:lineRule="auto"/>
        <w:ind w:left="580" w:hanging="560"/>
        <w:jc w:val="both"/>
        <w:rPr>
          <w:rFonts w:ascii="Garamond" w:hAnsi="Garamond"/>
        </w:rPr>
      </w:pPr>
      <w:r w:rsidRPr="00112DAE">
        <w:rPr>
          <w:rFonts w:ascii="Garamond" w:hAnsi="Garamond"/>
          <w:i/>
          <w:iCs/>
        </w:rPr>
        <w:t>g)</w:t>
      </w:r>
      <w:r w:rsidRPr="00112DAE">
        <w:rPr>
          <w:rFonts w:ascii="Garamond" w:hAnsi="Garamond"/>
        </w:rPr>
        <w:tab/>
        <w:t xml:space="preserve">felhalmozási célú átvett pénzeszközöket 0 Ft </w:t>
      </w:r>
      <w:r w:rsidRPr="00112DAE">
        <w:rPr>
          <w:rFonts w:ascii="Garamond" w:hAnsi="Garamond"/>
          <w:i/>
          <w:iCs/>
        </w:rPr>
        <w:t>h)</w:t>
      </w:r>
      <w:r w:rsidRPr="00112DAE">
        <w:rPr>
          <w:rFonts w:ascii="Garamond" w:hAnsi="Garamond"/>
        </w:rPr>
        <w:t xml:space="preserve"> finanszírozási bevétel 2.805.614.301 Ft.</w:t>
      </w:r>
    </w:p>
    <w:p w14:paraId="0FFA397C" w14:textId="77777777" w:rsidR="00112DAE" w:rsidRPr="00112DAE" w:rsidRDefault="00112DAE" w:rsidP="00112DAE">
      <w:pPr>
        <w:pStyle w:val="Szvegtrzs"/>
        <w:spacing w:before="240" w:after="0" w:line="240" w:lineRule="auto"/>
        <w:jc w:val="both"/>
        <w:rPr>
          <w:rFonts w:ascii="Garamond" w:hAnsi="Garamond"/>
        </w:rPr>
      </w:pPr>
      <w:r w:rsidRPr="00112DAE">
        <w:rPr>
          <w:rFonts w:ascii="Garamond" w:hAnsi="Garamond"/>
        </w:rPr>
        <w:t xml:space="preserve">(5) A működési kiadások és bevételek kormányzati </w:t>
      </w:r>
      <w:proofErr w:type="spellStart"/>
      <w:r w:rsidRPr="00112DAE">
        <w:rPr>
          <w:rFonts w:ascii="Garamond" w:hAnsi="Garamond"/>
        </w:rPr>
        <w:t>funkciónként</w:t>
      </w:r>
      <w:proofErr w:type="spellEnd"/>
      <w:r w:rsidRPr="00112DAE">
        <w:rPr>
          <w:rFonts w:ascii="Garamond" w:hAnsi="Garamond"/>
        </w:rPr>
        <w:t xml:space="preserve"> és intézményenként való részletezését a 3–6. melléklet tartalmazza.</w:t>
      </w:r>
    </w:p>
    <w:p w14:paraId="0D7BFA14" w14:textId="77777777" w:rsidR="00112DAE" w:rsidRPr="00112DAE" w:rsidRDefault="00112DAE" w:rsidP="00112DAE">
      <w:pPr>
        <w:pStyle w:val="Szvegtrzs"/>
        <w:spacing w:before="240" w:after="0" w:line="240" w:lineRule="auto"/>
        <w:jc w:val="both"/>
        <w:rPr>
          <w:rFonts w:ascii="Garamond" w:hAnsi="Garamond"/>
        </w:rPr>
      </w:pPr>
      <w:r w:rsidRPr="00112DAE">
        <w:rPr>
          <w:rFonts w:ascii="Garamond" w:hAnsi="Garamond"/>
        </w:rPr>
        <w:t>(6) A Képviselő-testület az önkormányzat általános tartalékát 50.648.569 Ft összegben hagyja jóvá.</w:t>
      </w:r>
    </w:p>
    <w:p w14:paraId="6835954C" w14:textId="3126D231" w:rsidR="00112DAE" w:rsidRPr="00112DAE" w:rsidRDefault="00112DAE" w:rsidP="00112DAE">
      <w:pPr>
        <w:pStyle w:val="Szvegtrzs"/>
        <w:spacing w:before="240" w:after="240" w:line="240" w:lineRule="auto"/>
        <w:jc w:val="both"/>
        <w:rPr>
          <w:rFonts w:ascii="Garamond" w:hAnsi="Garamond"/>
        </w:rPr>
      </w:pPr>
      <w:r w:rsidRPr="00112DAE">
        <w:rPr>
          <w:rFonts w:ascii="Garamond" w:hAnsi="Garamond"/>
        </w:rPr>
        <w:t xml:space="preserve">(7) A Képviselő-testület az önkormányzat felhalmozási </w:t>
      </w:r>
      <w:proofErr w:type="spellStart"/>
      <w:r w:rsidRPr="00112DAE">
        <w:rPr>
          <w:rFonts w:ascii="Garamond" w:hAnsi="Garamond"/>
        </w:rPr>
        <w:t>céltartalékát</w:t>
      </w:r>
      <w:proofErr w:type="spellEnd"/>
      <w:r w:rsidRPr="00112DAE">
        <w:rPr>
          <w:rFonts w:ascii="Garamond" w:hAnsi="Garamond"/>
        </w:rPr>
        <w:t xml:space="preserve"> 23.016.804 Ft összegben állapítja meg.</w:t>
      </w:r>
    </w:p>
    <w:p w14:paraId="4FD6ED55"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5. §</w:t>
      </w:r>
    </w:p>
    <w:p w14:paraId="035BA622"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Képviselő-testület által az önkormányzat és költségvetési szervei részére 2023-ban engedélyezett létszámkeretet a rendelet 7. melléklete tartalmazza.</w:t>
      </w:r>
    </w:p>
    <w:p w14:paraId="6E010811"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Az önkormányzat felhalmozási célú mérlegét a 8. melléklet tartalmazza.</w:t>
      </w:r>
    </w:p>
    <w:p w14:paraId="389F6A57"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Az önkormányzat költségvetésében szereplő kiemelt feladatai előirányzatát a rendelet 9. melléklete tartalmazza.</w:t>
      </w:r>
    </w:p>
    <w:p w14:paraId="56BF5050"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lastRenderedPageBreak/>
        <w:t>(4) Az önkormányzat Európa Uniós támogatással megvalósuló projektek bevételei, kiadásai, hozzájárulások a 10. mellékletben szerepelnek.</w:t>
      </w:r>
    </w:p>
    <w:p w14:paraId="0478FC8F"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(5) Az önkormányzat által alkalmazott közvetett támogatások kimutatását a rendelet 11. melléklete tartalmazza.</w:t>
      </w:r>
    </w:p>
    <w:p w14:paraId="307DB837"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(6) Az önkormányzat helyi adókból származó bevételeit a rendelet 12. melléklete tartalmazza.</w:t>
      </w:r>
    </w:p>
    <w:p w14:paraId="6210EDA5"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(7) Az önkormányzat központi költségvetésből származó bevételeit a rendelet 13. melléklete tartalmazza.</w:t>
      </w:r>
    </w:p>
    <w:p w14:paraId="3E79C0B6"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(8) A Stabilitási tv. 3. § (1) bekezdése szerinti ügyletekről szóló kimutatás a rendelet 14. és 15. mellékleteiben található.</w:t>
      </w:r>
    </w:p>
    <w:p w14:paraId="5FE2E3ED"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(9) Az önkormányzat készfizető kezességvállalásait a rendelet 16. melléklete tartalmazza.</w:t>
      </w:r>
    </w:p>
    <w:p w14:paraId="1E4EE4D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(10) Az önkormányzat 2023. évi önként vállalt működési feladatait a rendelet 17. melléklete tartalmazza.</w:t>
      </w:r>
    </w:p>
    <w:p w14:paraId="53AD3171"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(11) Az önkormányzat 2023. évi előirányzat felhasználási ütemterve a 18. mellékletben található.</w:t>
      </w:r>
    </w:p>
    <w:p w14:paraId="364E9E22"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(12) Az önkormányzat átmeneti gazdálkodásáról szóló beszámolóját a rendelet 19. melléklete tartalmazza.</w:t>
      </w:r>
    </w:p>
    <w:p w14:paraId="01154F47" w14:textId="77777777" w:rsidR="00112DAE" w:rsidRPr="006B66B2" w:rsidRDefault="00112DAE" w:rsidP="00112DAE">
      <w:pPr>
        <w:pStyle w:val="Szvegtrzs"/>
        <w:spacing w:before="240" w:after="240" w:line="240" w:lineRule="auto"/>
        <w:rPr>
          <w:rFonts w:ascii="Garamond" w:hAnsi="Garamond"/>
        </w:rPr>
      </w:pPr>
      <w:r w:rsidRPr="006B66B2">
        <w:rPr>
          <w:rFonts w:ascii="Garamond" w:hAnsi="Garamond"/>
        </w:rPr>
        <w:t>(13) Az önkormányzat pénzintézettől felvett hiteleit a rendelet 20. melléklete tartalmazza.</w:t>
      </w:r>
    </w:p>
    <w:p w14:paraId="298F10DD"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6. §</w:t>
      </w:r>
    </w:p>
    <w:p w14:paraId="7086BF5B"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költségvetési évben létrejött bevételi többlet felhasználásáról a Képviselő-testület dönt.</w:t>
      </w:r>
    </w:p>
    <w:p w14:paraId="7C67FFED"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Az önkormányzat által felvett hitelállomány alakulását, lejárat és eszközök szerinti bontásban a 20. melléklet tartalmazza.</w:t>
      </w:r>
    </w:p>
    <w:p w14:paraId="3CD2250D"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7. §</w:t>
      </w:r>
    </w:p>
    <w:p w14:paraId="64E44A99" w14:textId="77777777" w:rsidR="00112DAE" w:rsidRPr="006B66B2" w:rsidRDefault="00112DAE" w:rsidP="00112DAE">
      <w:pPr>
        <w:pStyle w:val="Szvegtrzs"/>
        <w:spacing w:after="0" w:line="240" w:lineRule="auto"/>
        <w:rPr>
          <w:rFonts w:ascii="Garamond" w:hAnsi="Garamond"/>
        </w:rPr>
      </w:pPr>
      <w:r w:rsidRPr="006B66B2">
        <w:rPr>
          <w:rFonts w:ascii="Garamond" w:hAnsi="Garamond"/>
        </w:rPr>
        <w:t>Az éves költségvetés végrehajtását</w:t>
      </w:r>
    </w:p>
    <w:p w14:paraId="250EB87C"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a)</w:t>
      </w:r>
      <w:r w:rsidRPr="006B66B2">
        <w:rPr>
          <w:rFonts w:ascii="Garamond" w:hAnsi="Garamond"/>
        </w:rPr>
        <w:tab/>
        <w:t>az alapító okiratokban, Szervezeti és Működési Szabályzatokban részletezett feladatkörökben és kötelezettségek mellett,</w:t>
      </w:r>
    </w:p>
    <w:p w14:paraId="40C82BE9"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b)</w:t>
      </w:r>
      <w:r w:rsidRPr="006B66B2">
        <w:rPr>
          <w:rFonts w:ascii="Garamond" w:hAnsi="Garamond"/>
        </w:rPr>
        <w:tab/>
        <w:t>a szakmai hatékonyság, a takarékosság és gazdaságosság, a vagyon rendeltetésszerű használata követelményének érvényesítésével,</w:t>
      </w:r>
    </w:p>
    <w:p w14:paraId="5A4972B1"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c)</w:t>
      </w:r>
      <w:r w:rsidRPr="006B66B2">
        <w:rPr>
          <w:rFonts w:ascii="Garamond" w:hAnsi="Garamond"/>
        </w:rPr>
        <w:tab/>
        <w:t>a gazdálkodási és számviteli előírások betartásával,</w:t>
      </w:r>
    </w:p>
    <w:p w14:paraId="4EC1E377"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d)</w:t>
      </w:r>
      <w:r w:rsidRPr="006B66B2">
        <w:rPr>
          <w:rFonts w:ascii="Garamond" w:hAnsi="Garamond"/>
        </w:rPr>
        <w:tab/>
        <w:t>ellenőrizhető módon</w:t>
      </w:r>
    </w:p>
    <w:p w14:paraId="7F402D09"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kell biztosítani.</w:t>
      </w:r>
    </w:p>
    <w:p w14:paraId="5C0CA62F"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8. §</w:t>
      </w:r>
    </w:p>
    <w:p w14:paraId="6C5032E9"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Az önkormányzat költségvetési rendeletében megjelenő bevételek és kiadások módosításáról, a kiadási előirányzatok közötti átcsoportosításról a (2) bekezdésben foglalt kivétellel a Képviselő-testület dönthet.</w:t>
      </w:r>
    </w:p>
    <w:p w14:paraId="5BBE0CAE"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 xml:space="preserve">(2) A helyi önkormányzati költségvetési szerv bevételi és kiadási előirányzatai a Kormány rendeletében meghatározott esetekben saját hatáskörben módosíthatók, a kiadási előirányzatok egymás között átcsoportosíthatók. A polgármester a költségvetési szerv saját hatáskörében </w:t>
      </w:r>
      <w:r w:rsidRPr="006B66B2">
        <w:rPr>
          <w:rFonts w:ascii="Garamond" w:hAnsi="Garamond"/>
        </w:rPr>
        <w:lastRenderedPageBreak/>
        <w:t>végrehajtott előirányzat módosításokról, átcsoportosításokról a Képviselő-testületet 30 napon belül tájékoztatja.</w:t>
      </w:r>
    </w:p>
    <w:p w14:paraId="24F948C1"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Ha az önkormányzat év közben a költségvetési rendelet készítésekor nem ismert többletbevételhez jut, vagy bevételei elmaradnak a tervezettől, e tényről a polgármester a Képviselő-testületet tájékoztatja.</w:t>
      </w:r>
    </w:p>
    <w:p w14:paraId="0A68C9EA"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9. §</w:t>
      </w:r>
    </w:p>
    <w:p w14:paraId="7116D984"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Képviselő-testület a költségvetési szervek költségvetési támogatását – figyelemmel a költségvetési szervek saját bevételeinek teljesítésére is – a feladatellátáshoz szükséges kiadások esedékességének megfelelő ütemben biztosítja.</w:t>
      </w:r>
    </w:p>
    <w:p w14:paraId="14A3900C"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Az intézmények önkormányzati támogatásának rendelkezésre bocsátása az intézményi saját bevételek képződésére figyelemmel, a tényleges támogatási szükséglethez igazodik.</w:t>
      </w:r>
    </w:p>
    <w:p w14:paraId="61D9CFD5"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Az intézmények kiadásainak teljesítése 2023. év I. félévében nem haladhatja meg a jóváhagyott költségvetési előirányzataik 55 %-át.</w:t>
      </w:r>
    </w:p>
    <w:p w14:paraId="7C071669"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(4) Az állami támogatásnak az éves költségvetésben támogatásként jóváhagyott időarányos részét az önkormányzat számlájára való megérkezést követő 5 munkanapon belül a költségvetési szervek számlájára, illetve a nemzetiségi önkormányzatok számlájára át kell vezetni, szükség szerint azt az önkormányzat saját bevételeiből ki kell egészíteni.</w:t>
      </w:r>
    </w:p>
    <w:p w14:paraId="36F3B9E6"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10. §</w:t>
      </w:r>
    </w:p>
    <w:p w14:paraId="3F2F7ADB"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Az önkormányzat számláin lévő átmenetileg szabad pénzeszközök elkülönített (lekötött) betétként történő elhelyezéséről vagy államilag garantált értékpapír vásárlásáról a jegyző javaslata alapján a Gazdasági, Pénzügyi, Városfejlesztési és Turisztikai Bizottság jóváhagyó döntése szükséges.</w:t>
      </w:r>
    </w:p>
    <w:p w14:paraId="1B88F648"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Amennyiben az önkormányzatot terhelő fizetési kötelezettség ismert határidő előtti teljesítése az önkormányzat számára kimutatható és számottevő gazdasági előnnyel jár, és egyidejűleg érdeksérelmet nem okoz, úgy az előrehozott fizetési teljesítésről a polgármester a Gazdasági, Pénzügyi, Városfejlesztési és Turisztikai Bizottság elnökével együttesen – a Képviselő-testület utólagos tájékoztatása mellett – dönthet.</w:t>
      </w:r>
    </w:p>
    <w:p w14:paraId="705CF00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A Képviselő-testület a polgármester Magyarország helyi önkormányzatairól szóló 2011. évi CLXXXIX törvény 68. § (4) bekezdésében kapott forrás felhasználásra vonatkozó felhatalmazása tekintetében az értékhatárt 3.000.000 Ft-ban állapítja meg.</w:t>
      </w:r>
    </w:p>
    <w:p w14:paraId="38708459" w14:textId="77777777" w:rsidR="00112DAE" w:rsidRDefault="00112DAE" w:rsidP="00112DAE">
      <w:pPr>
        <w:pStyle w:val="Szvegtrzs"/>
        <w:spacing w:before="240" w:after="240" w:line="240" w:lineRule="auto"/>
        <w:jc w:val="center"/>
        <w:rPr>
          <w:rFonts w:ascii="Garamond" w:hAnsi="Garamond"/>
          <w:b/>
          <w:bCs/>
        </w:rPr>
      </w:pPr>
    </w:p>
    <w:p w14:paraId="4F921B7B" w14:textId="77777777" w:rsidR="00112DAE" w:rsidRDefault="00112DAE" w:rsidP="00112DAE">
      <w:pPr>
        <w:pStyle w:val="Szvegtrzs"/>
        <w:spacing w:before="240" w:after="240" w:line="240" w:lineRule="auto"/>
        <w:jc w:val="center"/>
        <w:rPr>
          <w:rFonts w:ascii="Garamond" w:hAnsi="Garamond"/>
          <w:b/>
          <w:bCs/>
        </w:rPr>
      </w:pPr>
    </w:p>
    <w:p w14:paraId="33350CA9"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11. §</w:t>
      </w:r>
    </w:p>
    <w:p w14:paraId="1533741B" w14:textId="77777777" w:rsidR="00112DAE" w:rsidRDefault="00112DAE" w:rsidP="00112DAE">
      <w:pPr>
        <w:pStyle w:val="Szvegtrzs"/>
        <w:spacing w:after="0" w:line="240" w:lineRule="auto"/>
        <w:jc w:val="both"/>
        <w:rPr>
          <w:rFonts w:ascii="Garamond" w:hAnsi="Garamond"/>
        </w:rPr>
      </w:pPr>
      <w:r w:rsidRPr="006B66B2">
        <w:rPr>
          <w:rFonts w:ascii="Garamond" w:hAnsi="Garamond"/>
        </w:rPr>
        <w:t>Az állampolgárok élet- és vagyonbiztonságát veszélyeztető elemi csapás, illetve következményeinek elhárítása érdekében (veszélyhelyzetben) a polgármester a helyi önkormányzat költségvetése körében átmeneti intézkedést hozhat, amelyről a Képviselő-testület soron következő ülésén kötelező beszámolni.</w:t>
      </w:r>
    </w:p>
    <w:p w14:paraId="078840B4" w14:textId="77777777" w:rsidR="00112DAE" w:rsidRPr="006B66B2" w:rsidRDefault="00112DAE" w:rsidP="00112DAE">
      <w:pPr>
        <w:pStyle w:val="Szvegtrzs"/>
        <w:spacing w:after="0" w:line="240" w:lineRule="auto"/>
        <w:jc w:val="both"/>
        <w:rPr>
          <w:rFonts w:ascii="Garamond" w:hAnsi="Garamond"/>
        </w:rPr>
      </w:pPr>
    </w:p>
    <w:p w14:paraId="71F9F8F0"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lastRenderedPageBreak/>
        <w:t>12. §</w:t>
      </w:r>
    </w:p>
    <w:p w14:paraId="1DCFF3D2"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A behajthatatlan követelések rendezésének szabályait Szigetvár Város Önkormányzata Számviteli Politikájának részét képező Eszközök és Források Értékelési Szabályzata tartalmazza.</w:t>
      </w:r>
    </w:p>
    <w:p w14:paraId="4DC970AB" w14:textId="77777777" w:rsidR="00112DAE" w:rsidRPr="006B66B2" w:rsidRDefault="00112DAE" w:rsidP="00112DAE">
      <w:pPr>
        <w:pStyle w:val="Szvegtrzs"/>
        <w:spacing w:before="280" w:after="0" w:line="240" w:lineRule="auto"/>
        <w:jc w:val="center"/>
        <w:rPr>
          <w:rFonts w:ascii="Garamond" w:hAnsi="Garamond"/>
          <w:b/>
          <w:bCs/>
        </w:rPr>
      </w:pPr>
      <w:r w:rsidRPr="006B66B2">
        <w:rPr>
          <w:rFonts w:ascii="Garamond" w:hAnsi="Garamond"/>
          <w:b/>
          <w:bCs/>
        </w:rPr>
        <w:t>3. A Költségvetési szervek gazdálkodására vonatkozó szabályok</w:t>
      </w:r>
    </w:p>
    <w:p w14:paraId="43F41E7F"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13. §</w:t>
      </w:r>
    </w:p>
    <w:p w14:paraId="0742C7D4"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költségvetési szervek 2022. évi elemi költségvetésüket a Képviselő-testület által elfogadott, a Polgármesteri Hivatal által közölt keretszámok főösszegeinek betartása mellett kötelesek összeállítani.</w:t>
      </w:r>
    </w:p>
    <w:p w14:paraId="27F8D3C1"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 költségvetési szervek a személyi juttatás kiadási kiemelt előirányzaton belül a foglalkoztatási formákhoz (teljes, - részfoglalkoztatás) kapcsolódó rovattételeken kívüli jogcímekre előirányzatot mindaddig nem tervezhetnek (kiadást nem teljesíthetnek), míg a foglalkoztatási formákkal összefüggő rendszeres-, valamint a munkavégzéshez kapcsolódó személyi juttatások előirányzat fedezetét maradéktalanul be nem tervezték, azok előirányzatát nem biztosították.</w:t>
      </w:r>
    </w:p>
    <w:p w14:paraId="0FE04E6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A költségvetési szerveknek a dologi kiadásaik között a szolgáltatási kiadások tétel altételei előirányzatát úgy kell megtervezniük, hogy az érvényes előirányzat fedezetet biztosítson a 2023. évben jelentkező ezirányú kifizetésekre.</w:t>
      </w:r>
    </w:p>
    <w:p w14:paraId="2B2BD314"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14. §</w:t>
      </w:r>
    </w:p>
    <w:p w14:paraId="4B4D7910"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költségvetési szerveknek a saját hatáskörű előirányzat módosításaik során a zavartalan működtetés biztosítását szem előtt kell tartaniuk.</w:t>
      </w:r>
    </w:p>
    <w:p w14:paraId="762A29A2"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 költségvetési szervek intézményi működési bevételei eredeti előirányzatot meghaladó többletével előirányzataikat teljes egészében saját hatáskörben módosíthatják azzal, hogy e többleteket elsősorban az intézmény alapvető működtetési, üzemeltetési kiadásaira kell fordítaniuk.</w:t>
      </w:r>
    </w:p>
    <w:p w14:paraId="4A8C2F5A"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A költségvetési szerv az (1) bekezdés szerinti hatáskörében eljárva, tartós, a költségvetési évet meghaladó időtartamú kötelezettséget nem vállalhat.</w:t>
      </w:r>
    </w:p>
    <w:p w14:paraId="7F016124"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(4) A költségvetési szervek kötelesek a jegyző felé a saját hatáskörben végrehajtott előirányzat módosítást 8 napon belül jelenteni. A jelentés alapján a költségvetés módosítására 30 napon belül javaslatot kell a Képviselő-testület elé terjeszteni.</w:t>
      </w:r>
    </w:p>
    <w:p w14:paraId="72F88CEC"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15. §</w:t>
      </w:r>
    </w:p>
    <w:p w14:paraId="44433AD6"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A költségvetési szervek saját hatáskörükben eljárva saját költségvetésük</w:t>
      </w:r>
    </w:p>
    <w:p w14:paraId="6234FC61"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a)</w:t>
      </w:r>
      <w:r w:rsidRPr="006B66B2">
        <w:rPr>
          <w:rFonts w:ascii="Garamond" w:hAnsi="Garamond"/>
        </w:rPr>
        <w:tab/>
        <w:t>dologi, egyéb folyó kiadásai és ellátottak juttatásai kiadási kiemelt előirányzatok között előirányzat módosításokat hajthatnak végre, a kiadási kiemelt előirányzatokon belül az egyes részelőirányzatokat megváltoztathatják,</w:t>
      </w:r>
    </w:p>
    <w:p w14:paraId="25C310DF" w14:textId="77777777" w:rsidR="00112DAE" w:rsidRPr="006B66B2" w:rsidRDefault="00112DAE" w:rsidP="00112DAE">
      <w:pPr>
        <w:pStyle w:val="Szvegtrzs"/>
        <w:spacing w:after="0" w:line="240" w:lineRule="auto"/>
        <w:ind w:left="580" w:hanging="560"/>
        <w:jc w:val="both"/>
        <w:rPr>
          <w:rFonts w:ascii="Garamond" w:hAnsi="Garamond"/>
        </w:rPr>
      </w:pPr>
      <w:r w:rsidRPr="006B66B2">
        <w:rPr>
          <w:rFonts w:ascii="Garamond" w:hAnsi="Garamond"/>
          <w:i/>
          <w:iCs/>
        </w:rPr>
        <w:t>b)</w:t>
      </w:r>
      <w:r w:rsidRPr="006B66B2">
        <w:rPr>
          <w:rFonts w:ascii="Garamond" w:hAnsi="Garamond"/>
        </w:rPr>
        <w:tab/>
        <w:t>bevételi előirányzatokat és ezen belül az egyes részelőirányzatokat (az önkormányzati támogatás kivételével), a jelen rendeletben foglalt előírásokat betartva megváltoztathatják.</w:t>
      </w:r>
    </w:p>
    <w:p w14:paraId="476B099D"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16. §</w:t>
      </w:r>
    </w:p>
    <w:p w14:paraId="705C9443"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 xml:space="preserve">A költségvetési szerveknek a 15. § szerinti hatáskörük gyakorlása során figyelemmel kell lenniük arra, hogy amennyiben a saját hatáskörben végrehajtani tervezett előirányzat-módosítás a </w:t>
      </w:r>
      <w:r w:rsidRPr="006B66B2">
        <w:rPr>
          <w:rFonts w:ascii="Garamond" w:hAnsi="Garamond"/>
        </w:rPr>
        <w:lastRenderedPageBreak/>
        <w:t>személyi juttatás előirányzat megváltozását eredményezné, a teljes előirányzat módosításához az irányító szerv engedélyét kell kérni.</w:t>
      </w:r>
    </w:p>
    <w:p w14:paraId="2AB0D271" w14:textId="77777777" w:rsidR="00112DAE" w:rsidRPr="006B66B2" w:rsidRDefault="00112DAE" w:rsidP="00112DAE">
      <w:pPr>
        <w:pStyle w:val="Szvegtrzs"/>
        <w:spacing w:before="120" w:after="240" w:line="240" w:lineRule="auto"/>
        <w:jc w:val="center"/>
        <w:rPr>
          <w:rFonts w:ascii="Garamond" w:hAnsi="Garamond"/>
          <w:b/>
          <w:bCs/>
        </w:rPr>
      </w:pPr>
      <w:r w:rsidRPr="006B66B2">
        <w:rPr>
          <w:rFonts w:ascii="Garamond" w:hAnsi="Garamond"/>
          <w:b/>
          <w:bCs/>
        </w:rPr>
        <w:t>17. §</w:t>
      </w:r>
    </w:p>
    <w:p w14:paraId="5C85F584"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költségvetési szervek a részükre engedélyezett létszám (álláshely) keretet a tényleges foglalkoztatás során kötelesek betartani, az egyes foglalkoztatási formákra álláshelyenként, illetve összességében az elemi költségvetésben tervezett (módosított) személyi juttatás előirányzatot nem léphetik túl.</w:t>
      </w:r>
    </w:p>
    <w:p w14:paraId="1A28B93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Az eredeti, illetve a módosított személyi juttatás előirányzat terhére jutalom kifizetésére csak abban az esetben kerülhet sor, ha annak fedezetét a költségvetési szerv önkormányzati támogatási többletigény nélkül biztosítani tudja, továbbá, ha biztosított a foglalkoztatással összefüggésben valamennyi jogszabályi kötelezettség kifizetésének a fedezete.</w:t>
      </w:r>
    </w:p>
    <w:p w14:paraId="275590C0"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18. §</w:t>
      </w:r>
    </w:p>
    <w:p w14:paraId="189EEA92"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költségvetési szerv költségvetési évre vonatkozó forrásainak bővítése érdekében, saját forrás vagy önkormányzati támogatás biztosítását igénylő pályázatot csak a Képviselő-testület jóváhagyásának birtokában nyújthat be.</w:t>
      </w:r>
    </w:p>
    <w:p w14:paraId="2399AE32"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 xml:space="preserve">(2) A költségvetési szerv költségvetésben jóváhagyott kiadási jogcímek </w:t>
      </w:r>
      <w:proofErr w:type="spellStart"/>
      <w:r w:rsidRPr="006B66B2">
        <w:rPr>
          <w:rFonts w:ascii="Garamond" w:hAnsi="Garamond"/>
        </w:rPr>
        <w:t>bármelyike</w:t>
      </w:r>
      <w:proofErr w:type="spellEnd"/>
      <w:r w:rsidRPr="006B66B2">
        <w:rPr>
          <w:rFonts w:ascii="Garamond" w:hAnsi="Garamond"/>
        </w:rPr>
        <w:t xml:space="preserve"> terhére, az e rendelet 1. § hatálya alá nem tartozó személy, vagy szervezet (ún. külső szerv) részére, utólagos elszámolási kötelemmel terhelten, támogatás (pénzátadás) a költségvetési év során csak a Képviselő-testületnek a költségvetés elfogadásakor adott vagy évközi eseti engedélyével adható.</w:t>
      </w:r>
    </w:p>
    <w:p w14:paraId="59BC6EC2"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19. §</w:t>
      </w:r>
    </w:p>
    <w:p w14:paraId="2CF1E3F7"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A Képviselő-testület felhatalmazza a polgármestert, hogy a költségvetési év vége és a beszámoló elkészítése közötti időszakban a kiadási megtakarítások, illetve bevételi többletek terhére a gazdálkodásból adódó, a számviteli előírásokkal összefüggő előirányzat-rendelkezésekről gondoskodjék.</w:t>
      </w:r>
    </w:p>
    <w:p w14:paraId="56C34C40"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20. §</w:t>
      </w:r>
    </w:p>
    <w:p w14:paraId="1D512512"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2023. évi költségvetés terhére kötelezettségvállalás tárgyévi kifizetése – a saját bevételek teljesülési ütemére figyelemmel – előirányzaton belül vállalható. Tárgyéven túli kötelezettség csak olyan mértékben vállalható, amely a kötelezettségvállalás időpontjában ismert feltételek mellett az esedékesség időpontjában a rendeltetésszerű működés, az önkormányzat kötelező feladatainak maradéktalan ellátása, a feladatellátás veszélyeztetése nélkül finanszírozható.</w:t>
      </w:r>
    </w:p>
    <w:p w14:paraId="4D07D3A4"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 felhalmozási célú kötelezettségvállalás csak a felhalmozási bevételek rendelkezésre állása esetén történhet.</w:t>
      </w:r>
    </w:p>
    <w:p w14:paraId="3855B5EF"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21. §</w:t>
      </w:r>
    </w:p>
    <w:p w14:paraId="4B31758E"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 xml:space="preserve">(1) A költségvetésben jóváhagyott kiadási jogcímek (előirányzatok) </w:t>
      </w:r>
      <w:proofErr w:type="spellStart"/>
      <w:r w:rsidRPr="006B66B2">
        <w:rPr>
          <w:rFonts w:ascii="Garamond" w:hAnsi="Garamond"/>
        </w:rPr>
        <w:t>bármelyike</w:t>
      </w:r>
      <w:proofErr w:type="spellEnd"/>
      <w:r w:rsidRPr="006B66B2">
        <w:rPr>
          <w:rFonts w:ascii="Garamond" w:hAnsi="Garamond"/>
        </w:rPr>
        <w:t xml:space="preserve"> terhére az e rendelet 1. §-a hatálya alá nem tartozó személy vagy szervezet (ún. külső szerv) részére támogatással, pénzeszközátadással kapcsolatos hatáskört az alapítványi célú pénzátadás kivételével a Képviselő-testület átruházza a Szervezeti és Működési Szabályzatában foglaltak szerint.</w:t>
      </w:r>
    </w:p>
    <w:p w14:paraId="4377995C"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 xml:space="preserve">(2) A részönkormányzat saját költségvetési keretének terhére az e rendelet 1. §-a hatálya alá nem tartozó személy vagy szervezet (ún. külső szervek) részére támogatást maximum éves </w:t>
      </w:r>
      <w:r w:rsidRPr="006B66B2">
        <w:rPr>
          <w:rFonts w:ascii="Garamond" w:hAnsi="Garamond"/>
        </w:rPr>
        <w:lastRenderedPageBreak/>
        <w:t>költségvetési kerete 20 %-a erejéig nyújthat. Ezt meghaladó mérték esetén az engedélyezés a Képviselő-testület hatáskörébe tartozik.</w:t>
      </w:r>
    </w:p>
    <w:p w14:paraId="5E4330EB"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(3) Támogatás kizárólag a közművelődési és kulturális keret és a sporttámogatási célú előirányzatok terhére nyilvánosan meghirdetett pályázat útján adható.</w:t>
      </w:r>
    </w:p>
    <w:p w14:paraId="52B880AF"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(4) A beérkezett pályázatok alapján a Képviselő-testület illetékes bizottsága dönt a támogatás odaítéléséről.</w:t>
      </w:r>
    </w:p>
    <w:p w14:paraId="0B2DA733"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(5) A 2023. évi költségvetés terhére az e rendelet 1. § hatálya alá nem tartozó személy vagy szervezet (ún. külső szervek) részére támogatás folyósítására csak e rendeletben foglaltak és a támogatott közötti támogatási megállapodás megkötését követően kerülhet sor. A támogatás folyósításának ütemezését a támogatási megállapodás tartalmazza.</w:t>
      </w:r>
    </w:p>
    <w:p w14:paraId="7173F909"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(6) A támogatási megállapodásban intézkedni kell arról, hogy a támogatott szervezeteknek az átadott pénzeszközök célirányos felhasználásáról 30 napon belül, legkésőbb a költségvetési évet követő év május 31-ig számot kell adnia. Amennyiben a támogatás odaítélésére, illetve folyósítására november 15-ét követően kerül sor, a felhasználásról szóló számadásra ettől eltérő határidő is megállapítható.</w:t>
      </w:r>
    </w:p>
    <w:p w14:paraId="0925C03D"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(7) Ha az önkormányzati támogatás kedvezményezettje az átadott pénzeszközt nem célirányosan használja fel, a kedvezményezett a támogatás teljes összegét köteles a folyósító számlájára haladéktalanul visszautalni.</w:t>
      </w:r>
    </w:p>
    <w:p w14:paraId="084CA248"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(8) A megállapodás megkötéséről a Titkársági Osztály, az átadott pénzeszköz célirányos felhasználásának ellenőrzéséről, a felhasználást igazoló bizonylat-másolatok őrzéséről a pénzügyi osztály gondoskodik.</w:t>
      </w:r>
    </w:p>
    <w:p w14:paraId="7EFA4785"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(9) Amennyiben a támogatott, a támogatás célirányos felhasználásáról a támogatási megállapodásban megjelölt határidőig nem számol el, részére további támogatás nem folyósítható.</w:t>
      </w:r>
    </w:p>
    <w:p w14:paraId="6296AF54"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(10) A Képviselő-testület felhatalmazza a polgármestert, a részönkormányzat vezetőjét és a Kulturális, Ifjúsági, Civil, Sport, Oktatási és Nemzetközi Kapcsolatok Bizottsága elnökét a 2023. évi támogatási megállapodások aláírására.</w:t>
      </w:r>
    </w:p>
    <w:p w14:paraId="49D106A7"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(11) Az e rendelet 1. § hatálya alá nem tartozó személy, vagy szervezet (ún. külső szervek) részére történő támogatással összefüggő megállapodás megkötését megelőzően, a megállapodás előkészítőjének az előirányzat-fedezet rendelkezésre állását az analitikus nyilvántartással egyeztetnie kell.</w:t>
      </w:r>
    </w:p>
    <w:p w14:paraId="72F9060A"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(12) Ha az 1. §-a hatálya alá nem tartozó támogatott személy vagy szervezet (ún. külső szerv) részére éves szinten 100 ezer Ft-nál nagyobb összegű speciális célú támogatásra kerül sor, annak folyósítása előtt a külső szerv köteles igazolni, hogy nincs köztartozása.</w:t>
      </w:r>
    </w:p>
    <w:p w14:paraId="56699183"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22. §</w:t>
      </w:r>
    </w:p>
    <w:p w14:paraId="2B002D60"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költségvetésből támogatásban részesített kedvezményezettek nevét, a támogatás célját, összegét, valamint a támogatási program megvalósítási helyére vonatkozó adatokat, a támogatás értékhatárára tekintet nélkül, nyilvánosságra kell hozni a helyben szokásos módon a támogatási megállapodás megkötését követő 60 (hatvan) napon belül.</w:t>
      </w:r>
    </w:p>
    <w:p w14:paraId="40D98D19"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lastRenderedPageBreak/>
        <w:t>(2) Az önkormányzat, illetve a költségvetési szerv pénzeszközei felhasználásával, az önkormányzati vagyonnal történő gazdálkodással összefüggő árubeszerzésre, építési beruházásra, szolgáltatás megrendelésre, vagyonértékesítésre, vagyonhasznosításra, vagyon vagy vagyoni értékű jog átadásra, valamint koncesszióba adásra vonatkozó szerződések megnevezését (típusát), tárgyát, a szerződést kötő felek nevét, a szerződés értékét, határozott időre kötött szerződés esetén annak időtartamát, valamint az említett adatok változásait, a szerződés jogszabályban meghatározott értékhatárára tekintettel közzé kell tenni a helyben szokásos módon a szerződés megkötésétől számított 60 (hatvan) napon belül.</w:t>
      </w:r>
    </w:p>
    <w:p w14:paraId="7506CE06" w14:textId="77777777" w:rsidR="00112DAE" w:rsidRPr="006B66B2" w:rsidRDefault="00112DAE" w:rsidP="00112DAE">
      <w:pPr>
        <w:pStyle w:val="Szvegtrzs"/>
        <w:spacing w:before="280" w:after="0" w:line="240" w:lineRule="auto"/>
        <w:jc w:val="center"/>
        <w:rPr>
          <w:rFonts w:ascii="Garamond" w:hAnsi="Garamond"/>
          <w:b/>
          <w:bCs/>
        </w:rPr>
      </w:pPr>
      <w:r w:rsidRPr="006B66B2">
        <w:rPr>
          <w:rFonts w:ascii="Garamond" w:hAnsi="Garamond"/>
          <w:b/>
          <w:bCs/>
        </w:rPr>
        <w:t>4. A helyi nemzetiségi önkormányzatok költségvetése</w:t>
      </w:r>
    </w:p>
    <w:p w14:paraId="211AA322"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23. §</w:t>
      </w:r>
    </w:p>
    <w:p w14:paraId="15F11902"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(1) A Képviselő-testület a helyi nemzetiségi önkormányzatok működéséhez, saját forrásai terhére, a központi támogatáson felül 2023. évre önkormányzati támogatást nem biztosít.</w:t>
      </w:r>
    </w:p>
    <w:p w14:paraId="5D592A68" w14:textId="77777777" w:rsidR="00112DAE" w:rsidRPr="006B66B2" w:rsidRDefault="00112DAE" w:rsidP="00112DAE">
      <w:pPr>
        <w:pStyle w:val="Szvegtrzs"/>
        <w:spacing w:before="240" w:after="0" w:line="240" w:lineRule="auto"/>
        <w:jc w:val="both"/>
        <w:rPr>
          <w:rFonts w:ascii="Garamond" w:hAnsi="Garamond"/>
        </w:rPr>
      </w:pPr>
      <w:r w:rsidRPr="006B66B2">
        <w:rPr>
          <w:rFonts w:ascii="Garamond" w:hAnsi="Garamond"/>
        </w:rPr>
        <w:t>(2) A helyi nemzetiségi önkormányzatok bevételeivel és kiadásaival kapcsolatban a tervezési, gazdálkodási, ellenőrzési, finanszírozási, adatszolgáltatási és beszámolási feladatok ellátásáról a Polgármesteri Hivatal gondoskodik. A helyi nemzetiségi önkormányzatokkal a feladatok ellátásának részletes szabályaira vonatkozóan az önkormányzat a nemzetiségek jogairól szóló törvény szerinti megállapodást köt.</w:t>
      </w:r>
    </w:p>
    <w:p w14:paraId="40BCB8F7" w14:textId="77777777" w:rsidR="00112DAE" w:rsidRPr="006B66B2" w:rsidRDefault="00112DAE" w:rsidP="00112DAE">
      <w:pPr>
        <w:pStyle w:val="Szvegtrzs"/>
        <w:spacing w:before="280" w:after="0" w:line="240" w:lineRule="auto"/>
        <w:jc w:val="center"/>
        <w:rPr>
          <w:rFonts w:ascii="Garamond" w:hAnsi="Garamond"/>
          <w:b/>
          <w:bCs/>
        </w:rPr>
      </w:pPr>
      <w:r w:rsidRPr="006B66B2">
        <w:rPr>
          <w:rFonts w:ascii="Garamond" w:hAnsi="Garamond"/>
          <w:b/>
          <w:bCs/>
        </w:rPr>
        <w:t>5. Záró rendelkezések</w:t>
      </w:r>
    </w:p>
    <w:p w14:paraId="2310A5C3" w14:textId="77777777" w:rsidR="00112DAE" w:rsidRPr="006B66B2" w:rsidRDefault="00112DAE" w:rsidP="00112DAE">
      <w:pPr>
        <w:pStyle w:val="Szvegtrzs"/>
        <w:spacing w:before="240" w:after="240" w:line="240" w:lineRule="auto"/>
        <w:jc w:val="center"/>
        <w:rPr>
          <w:rFonts w:ascii="Garamond" w:hAnsi="Garamond"/>
          <w:b/>
          <w:bCs/>
        </w:rPr>
      </w:pPr>
      <w:r w:rsidRPr="006B66B2">
        <w:rPr>
          <w:rFonts w:ascii="Garamond" w:hAnsi="Garamond"/>
          <w:b/>
          <w:bCs/>
        </w:rPr>
        <w:t>24. §</w:t>
      </w:r>
    </w:p>
    <w:p w14:paraId="50B3EEFF"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Ez a rendelet 2023. február 25-én lép hatályba.</w:t>
      </w:r>
    </w:p>
    <w:p w14:paraId="21E49F94" w14:textId="77777777" w:rsidR="00112DAE" w:rsidRPr="006B66B2" w:rsidRDefault="00112DAE" w:rsidP="00112DAE">
      <w:pPr>
        <w:pStyle w:val="Szvegtrzs"/>
        <w:spacing w:after="0" w:line="240" w:lineRule="auto"/>
        <w:jc w:val="both"/>
        <w:rPr>
          <w:rFonts w:ascii="Garamond" w:hAnsi="Garamond"/>
        </w:rPr>
      </w:pPr>
    </w:p>
    <w:p w14:paraId="5ACABCAB" w14:textId="77777777" w:rsidR="00112DAE" w:rsidRPr="006B66B2" w:rsidRDefault="00112DAE" w:rsidP="00112DAE">
      <w:pPr>
        <w:pStyle w:val="Szvegtrzs"/>
        <w:spacing w:after="0" w:line="240" w:lineRule="auto"/>
        <w:jc w:val="both"/>
        <w:rPr>
          <w:rFonts w:ascii="Garamond" w:hAnsi="Garamond"/>
        </w:rPr>
      </w:pPr>
      <w:r w:rsidRPr="006B66B2">
        <w:rPr>
          <w:rFonts w:ascii="Garamond" w:hAnsi="Garamond"/>
        </w:rPr>
        <w:t xml:space="preserve">Szigetvár, 2023. </w:t>
      </w:r>
      <w:r>
        <w:rPr>
          <w:rFonts w:ascii="Garamond" w:hAnsi="Garamond"/>
        </w:rPr>
        <w:t>február 24.</w:t>
      </w:r>
    </w:p>
    <w:p w14:paraId="2EB4C609" w14:textId="77777777" w:rsidR="00112DAE" w:rsidRPr="006B66B2" w:rsidRDefault="00112DAE" w:rsidP="00112DAE">
      <w:pPr>
        <w:pStyle w:val="Szvegtrzs"/>
        <w:spacing w:after="0" w:line="240" w:lineRule="auto"/>
        <w:jc w:val="both"/>
        <w:rPr>
          <w:rFonts w:ascii="Garamond" w:hAnsi="Garamond"/>
        </w:rPr>
      </w:pPr>
    </w:p>
    <w:p w14:paraId="681E1FE8" w14:textId="77777777" w:rsidR="00112DAE" w:rsidRPr="006B66B2" w:rsidRDefault="00112DAE" w:rsidP="00112DAE">
      <w:pPr>
        <w:pStyle w:val="Szvegtrzs"/>
        <w:spacing w:after="0" w:line="240" w:lineRule="auto"/>
        <w:ind w:left="993"/>
        <w:jc w:val="both"/>
        <w:rPr>
          <w:rFonts w:ascii="Garamond" w:hAnsi="Garamond"/>
        </w:rPr>
      </w:pPr>
      <w:r w:rsidRPr="006B66B2">
        <w:rPr>
          <w:rFonts w:ascii="Garamond" w:hAnsi="Garamond"/>
        </w:rPr>
        <w:t xml:space="preserve">Dr. Vass Péter </w:t>
      </w:r>
      <w:r w:rsidRPr="006B66B2">
        <w:rPr>
          <w:rFonts w:ascii="Garamond" w:hAnsi="Garamond"/>
        </w:rPr>
        <w:tab/>
      </w:r>
      <w:r w:rsidRPr="006B66B2">
        <w:rPr>
          <w:rFonts w:ascii="Garamond" w:hAnsi="Garamond"/>
        </w:rPr>
        <w:tab/>
      </w:r>
      <w:r w:rsidRPr="006B66B2">
        <w:rPr>
          <w:rFonts w:ascii="Garamond" w:hAnsi="Garamond"/>
        </w:rPr>
        <w:tab/>
      </w:r>
      <w:r w:rsidRPr="006B66B2">
        <w:rPr>
          <w:rFonts w:ascii="Garamond" w:hAnsi="Garamond"/>
        </w:rPr>
        <w:tab/>
      </w:r>
      <w:r w:rsidRPr="006B66B2">
        <w:rPr>
          <w:rFonts w:ascii="Garamond" w:hAnsi="Garamond"/>
        </w:rPr>
        <w:tab/>
        <w:t>Dr. Weszner Veronika</w:t>
      </w:r>
    </w:p>
    <w:p w14:paraId="66BB02E9" w14:textId="77777777" w:rsidR="00112DAE" w:rsidRPr="006B66B2" w:rsidRDefault="00112DAE" w:rsidP="00112DAE">
      <w:pPr>
        <w:pStyle w:val="Szvegtrzs"/>
        <w:spacing w:after="0" w:line="240" w:lineRule="auto"/>
        <w:ind w:left="993"/>
        <w:jc w:val="both"/>
        <w:rPr>
          <w:rFonts w:ascii="Garamond" w:hAnsi="Garamond"/>
        </w:rPr>
      </w:pPr>
      <w:r w:rsidRPr="006B66B2">
        <w:rPr>
          <w:rFonts w:ascii="Garamond" w:hAnsi="Garamond"/>
        </w:rPr>
        <w:t xml:space="preserve"> polgármester </w:t>
      </w:r>
      <w:r w:rsidRPr="006B66B2">
        <w:rPr>
          <w:rFonts w:ascii="Garamond" w:hAnsi="Garamond"/>
        </w:rPr>
        <w:tab/>
      </w:r>
      <w:r w:rsidRPr="006B66B2">
        <w:rPr>
          <w:rFonts w:ascii="Garamond" w:hAnsi="Garamond"/>
        </w:rPr>
        <w:tab/>
      </w:r>
      <w:r w:rsidRPr="006B66B2">
        <w:rPr>
          <w:rFonts w:ascii="Garamond" w:hAnsi="Garamond"/>
        </w:rPr>
        <w:tab/>
      </w:r>
      <w:r w:rsidRPr="006B66B2">
        <w:rPr>
          <w:rFonts w:ascii="Garamond" w:hAnsi="Garamond"/>
        </w:rPr>
        <w:tab/>
      </w:r>
      <w:r w:rsidRPr="006B66B2">
        <w:rPr>
          <w:rFonts w:ascii="Garamond" w:hAnsi="Garamond"/>
        </w:rPr>
        <w:tab/>
      </w:r>
      <w:r w:rsidRPr="006B66B2">
        <w:rPr>
          <w:rFonts w:ascii="Garamond" w:hAnsi="Garamond"/>
        </w:rPr>
        <w:tab/>
        <w:t>jegyző</w:t>
      </w:r>
    </w:p>
    <w:p w14:paraId="2F6B999C" w14:textId="77777777" w:rsidR="00112DAE" w:rsidRPr="006B66B2" w:rsidRDefault="00112DAE" w:rsidP="00112DAE">
      <w:pPr>
        <w:pStyle w:val="Szvegtrzs"/>
        <w:spacing w:after="0" w:line="240" w:lineRule="auto"/>
        <w:ind w:left="4820"/>
        <w:jc w:val="both"/>
        <w:rPr>
          <w:rFonts w:ascii="Garamond" w:hAnsi="Garamond"/>
        </w:rPr>
      </w:pPr>
    </w:p>
    <w:p w14:paraId="4DF0BDE7" w14:textId="77777777" w:rsidR="00112DAE" w:rsidRPr="006B66B2" w:rsidRDefault="00112DAE" w:rsidP="00112DAE">
      <w:pPr>
        <w:pStyle w:val="Szvegtrzs"/>
        <w:spacing w:after="0" w:line="240" w:lineRule="auto"/>
        <w:ind w:left="4820"/>
        <w:jc w:val="both"/>
        <w:rPr>
          <w:rFonts w:ascii="Garamond" w:hAnsi="Garamond"/>
        </w:rPr>
      </w:pPr>
    </w:p>
    <w:p w14:paraId="27B224A8" w14:textId="77777777" w:rsidR="00112DAE" w:rsidRPr="006B66B2" w:rsidRDefault="00112DAE" w:rsidP="00112DAE">
      <w:pPr>
        <w:pStyle w:val="Szvegtrzs"/>
        <w:spacing w:after="0" w:line="240" w:lineRule="auto"/>
        <w:ind w:left="4820"/>
        <w:jc w:val="both"/>
        <w:rPr>
          <w:rFonts w:ascii="Garamond" w:hAnsi="Garamond"/>
        </w:rPr>
      </w:pPr>
      <w:r w:rsidRPr="006B66B2">
        <w:rPr>
          <w:rFonts w:ascii="Garamond" w:hAnsi="Garamond"/>
        </w:rPr>
        <w:t xml:space="preserve">A </w:t>
      </w:r>
      <w:r>
        <w:rPr>
          <w:rFonts w:ascii="Garamond" w:hAnsi="Garamond"/>
        </w:rPr>
        <w:t>2</w:t>
      </w:r>
      <w:r w:rsidRPr="006B66B2">
        <w:rPr>
          <w:rFonts w:ascii="Garamond" w:hAnsi="Garamond"/>
        </w:rPr>
        <w:t>/2023. (</w:t>
      </w:r>
      <w:r>
        <w:rPr>
          <w:rFonts w:ascii="Garamond" w:hAnsi="Garamond"/>
        </w:rPr>
        <w:t>II. 24.)</w:t>
      </w:r>
      <w:r w:rsidRPr="006B66B2">
        <w:rPr>
          <w:rFonts w:ascii="Garamond" w:hAnsi="Garamond"/>
        </w:rPr>
        <w:t xml:space="preserve"> önkormányzati rendeletet</w:t>
      </w:r>
    </w:p>
    <w:p w14:paraId="7834FD6C" w14:textId="77777777" w:rsidR="00112DAE" w:rsidRPr="006B66B2" w:rsidRDefault="00112DAE" w:rsidP="00112DAE">
      <w:pPr>
        <w:pStyle w:val="Szvegtrzs"/>
        <w:spacing w:after="0" w:line="240" w:lineRule="auto"/>
        <w:ind w:left="5670"/>
        <w:jc w:val="both"/>
        <w:rPr>
          <w:rFonts w:ascii="Garamond" w:hAnsi="Garamond"/>
        </w:rPr>
      </w:pPr>
      <w:r w:rsidRPr="006B66B2">
        <w:rPr>
          <w:rFonts w:ascii="Garamond" w:hAnsi="Garamond"/>
        </w:rPr>
        <w:t>2023</w:t>
      </w:r>
      <w:r>
        <w:rPr>
          <w:rFonts w:ascii="Garamond" w:hAnsi="Garamond"/>
        </w:rPr>
        <w:t>. február 24.</w:t>
      </w:r>
      <w:r w:rsidRPr="006B66B2">
        <w:rPr>
          <w:rFonts w:ascii="Garamond" w:hAnsi="Garamond"/>
        </w:rPr>
        <w:t xml:space="preserve"> napján kihirdetem.</w:t>
      </w:r>
    </w:p>
    <w:p w14:paraId="23EB0183" w14:textId="77777777" w:rsidR="00112DAE" w:rsidRPr="006B66B2" w:rsidRDefault="00112DAE" w:rsidP="00112DAE">
      <w:pPr>
        <w:pStyle w:val="Szvegtrzs"/>
        <w:spacing w:after="0" w:line="240" w:lineRule="auto"/>
        <w:ind w:left="6096"/>
        <w:jc w:val="both"/>
        <w:rPr>
          <w:rFonts w:ascii="Garamond" w:hAnsi="Garamond"/>
        </w:rPr>
      </w:pPr>
    </w:p>
    <w:p w14:paraId="09A5BA03" w14:textId="77777777" w:rsidR="00112DAE" w:rsidRPr="006B66B2" w:rsidRDefault="00112DAE" w:rsidP="00112DAE">
      <w:pPr>
        <w:pStyle w:val="Szvegtrzs"/>
        <w:spacing w:after="0" w:line="240" w:lineRule="auto"/>
        <w:ind w:left="6096"/>
        <w:jc w:val="both"/>
        <w:rPr>
          <w:rFonts w:ascii="Garamond" w:hAnsi="Garamond"/>
        </w:rPr>
      </w:pPr>
    </w:p>
    <w:p w14:paraId="35DDBA24" w14:textId="77777777" w:rsidR="00112DAE" w:rsidRPr="006B66B2" w:rsidRDefault="00112DAE" w:rsidP="00112DAE">
      <w:pPr>
        <w:pStyle w:val="Szvegtrzs"/>
        <w:spacing w:after="0" w:line="240" w:lineRule="auto"/>
        <w:ind w:left="6096"/>
        <w:jc w:val="both"/>
        <w:rPr>
          <w:rFonts w:ascii="Garamond" w:hAnsi="Garamond"/>
        </w:rPr>
      </w:pPr>
      <w:r w:rsidRPr="006B66B2">
        <w:rPr>
          <w:rFonts w:ascii="Garamond" w:hAnsi="Garamond"/>
        </w:rPr>
        <w:t xml:space="preserve">Dr. Weszner Veronika </w:t>
      </w:r>
    </w:p>
    <w:p w14:paraId="163AC1A2" w14:textId="77777777" w:rsidR="00112DAE" w:rsidRPr="006B66B2" w:rsidRDefault="00112DAE" w:rsidP="00112DAE">
      <w:pPr>
        <w:pStyle w:val="Szvegtrzs"/>
        <w:spacing w:after="0" w:line="240" w:lineRule="auto"/>
        <w:ind w:left="6946"/>
        <w:jc w:val="both"/>
        <w:rPr>
          <w:rFonts w:ascii="Garamond" w:hAnsi="Garamond"/>
        </w:rPr>
      </w:pPr>
      <w:r w:rsidRPr="006B66B2">
        <w:rPr>
          <w:rFonts w:ascii="Garamond" w:hAnsi="Garamond"/>
        </w:rPr>
        <w:t>jegyző</w:t>
      </w:r>
    </w:p>
    <w:p w14:paraId="6723336C" w14:textId="77777777" w:rsidR="00112DAE" w:rsidRPr="006B66B2" w:rsidRDefault="00112DAE" w:rsidP="00112DAE">
      <w:pPr>
        <w:pStyle w:val="Szvegtrzs"/>
        <w:spacing w:after="0" w:line="240" w:lineRule="auto"/>
        <w:jc w:val="both"/>
        <w:rPr>
          <w:rFonts w:ascii="Garamond" w:hAnsi="Garamond"/>
        </w:rPr>
      </w:pPr>
    </w:p>
    <w:p w14:paraId="4C78B2B1" w14:textId="77777777" w:rsidR="00112DAE" w:rsidRDefault="00112DAE" w:rsidP="00112DAE">
      <w:pPr>
        <w:rPr>
          <w:rFonts w:ascii="Garamond" w:hAnsi="Garamond"/>
          <w:sz w:val="24"/>
          <w:szCs w:val="24"/>
        </w:rPr>
      </w:pPr>
      <w:r>
        <w:rPr>
          <w:rFonts w:ascii="Garamond" w:hAnsi="Garamond"/>
          <w:sz w:val="24"/>
          <w:szCs w:val="24"/>
        </w:rPr>
        <w:br w:type="page"/>
      </w:r>
    </w:p>
    <w:p w14:paraId="4D6BFED3" w14:textId="77777777" w:rsidR="00112DAE" w:rsidRPr="002824FC" w:rsidRDefault="00112DAE" w:rsidP="00112DAE">
      <w:pPr>
        <w:widowControl w:val="0"/>
        <w:autoSpaceDE w:val="0"/>
        <w:autoSpaceDN w:val="0"/>
        <w:spacing w:after="120" w:line="240" w:lineRule="auto"/>
        <w:ind w:right="108"/>
        <w:jc w:val="right"/>
        <w:rPr>
          <w:rFonts w:ascii="Garamond" w:eastAsia="Calibri" w:hAnsi="Garamond" w:cs="Calibri"/>
          <w:b/>
          <w:bCs/>
          <w:kern w:val="0"/>
          <w14:ligatures w14:val="none"/>
        </w:rPr>
      </w:pPr>
      <w:r w:rsidRPr="002824FC">
        <w:rPr>
          <w:rFonts w:ascii="Garamond" w:eastAsia="Calibri" w:hAnsi="Garamond" w:cs="Calibri"/>
          <w:b/>
          <w:bCs/>
          <w:kern w:val="0"/>
          <w14:ligatures w14:val="none"/>
        </w:rPr>
        <w:lastRenderedPageBreak/>
        <w:t>1. melléklet</w:t>
      </w:r>
    </w:p>
    <w:tbl>
      <w:tblPr>
        <w:tblStyle w:val="TableNormal"/>
        <w:tblW w:w="9815" w:type="dxa"/>
        <w:tblInd w:w="-4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675"/>
        <w:gridCol w:w="741"/>
        <w:gridCol w:w="5399"/>
      </w:tblGrid>
      <w:tr w:rsidR="00112DAE" w:rsidRPr="001942BC" w14:paraId="5ADE3FAF" w14:textId="77777777" w:rsidTr="00122DA6">
        <w:trPr>
          <w:trHeight w:val="272"/>
        </w:trPr>
        <w:tc>
          <w:tcPr>
            <w:tcW w:w="3675" w:type="dxa"/>
            <w:vMerge w:val="restart"/>
            <w:tcBorders>
              <w:bottom w:val="single" w:sz="8" w:space="0" w:color="000000"/>
              <w:right w:val="single" w:sz="8" w:space="0" w:color="000000"/>
            </w:tcBorders>
          </w:tcPr>
          <w:p w14:paraId="431BCC47" w14:textId="77777777" w:rsidR="00112DAE" w:rsidRPr="001942BC" w:rsidRDefault="00112DAE" w:rsidP="00122DA6">
            <w:pPr>
              <w:spacing w:before="125"/>
              <w:ind w:left="921"/>
              <w:rPr>
                <w:rFonts w:ascii="Garamond" w:eastAsia="Times New Roman" w:hAnsi="Garamond" w:cs="Times New Roman"/>
                <w:sz w:val="24"/>
              </w:rPr>
            </w:pPr>
            <w:proofErr w:type="spellStart"/>
            <w:r w:rsidRPr="001942BC">
              <w:rPr>
                <w:rFonts w:ascii="Garamond" w:eastAsia="Times New Roman" w:hAnsi="Garamond" w:cs="Times New Roman"/>
                <w:sz w:val="24"/>
              </w:rPr>
              <w:t>Cím</w:t>
            </w:r>
            <w:proofErr w:type="spellEnd"/>
            <w:r w:rsidRPr="001942BC">
              <w:rPr>
                <w:rFonts w:ascii="Garamond" w:eastAsia="Times New Roman" w:hAnsi="Garamond" w:cs="Times New Roman"/>
                <w:spacing w:val="-1"/>
                <w:sz w:val="24"/>
              </w:rPr>
              <w:t xml:space="preserve"> </w:t>
            </w:r>
            <w:proofErr w:type="spellStart"/>
            <w:r w:rsidRPr="001942BC">
              <w:rPr>
                <w:rFonts w:ascii="Garamond" w:eastAsia="Times New Roman" w:hAnsi="Garamond" w:cs="Times New Roman"/>
                <w:sz w:val="24"/>
              </w:rPr>
              <w:t>száma</w:t>
            </w:r>
            <w:proofErr w:type="spellEnd"/>
            <w:r w:rsidRPr="001942BC">
              <w:rPr>
                <w:rFonts w:ascii="Garamond" w:eastAsia="Times New Roman" w:hAnsi="Garamond" w:cs="Times New Roman"/>
                <w:spacing w:val="-1"/>
                <w:sz w:val="24"/>
              </w:rPr>
              <w:t xml:space="preserve"> </w:t>
            </w:r>
            <w:proofErr w:type="spellStart"/>
            <w:r w:rsidRPr="001942BC">
              <w:rPr>
                <w:rFonts w:ascii="Garamond" w:eastAsia="Times New Roman" w:hAnsi="Garamond" w:cs="Times New Roman"/>
                <w:sz w:val="24"/>
              </w:rPr>
              <w:t>és</w:t>
            </w:r>
            <w:proofErr w:type="spellEnd"/>
            <w:r w:rsidRPr="001942BC">
              <w:rPr>
                <w:rFonts w:ascii="Garamond" w:eastAsia="Times New Roman" w:hAnsi="Garamond" w:cs="Times New Roman"/>
                <w:spacing w:val="-2"/>
                <w:sz w:val="24"/>
              </w:rPr>
              <w:t xml:space="preserve"> </w:t>
            </w:r>
            <w:r w:rsidRPr="001942BC">
              <w:rPr>
                <w:rFonts w:ascii="Garamond" w:eastAsia="Times New Roman" w:hAnsi="Garamond" w:cs="Times New Roman"/>
                <w:sz w:val="24"/>
              </w:rPr>
              <w:t>neve</w:t>
            </w:r>
          </w:p>
        </w:tc>
        <w:tc>
          <w:tcPr>
            <w:tcW w:w="6140" w:type="dxa"/>
            <w:gridSpan w:val="2"/>
            <w:tcBorders>
              <w:left w:val="single" w:sz="8" w:space="0" w:color="000000"/>
              <w:bottom w:val="single" w:sz="8" w:space="0" w:color="000000"/>
            </w:tcBorders>
          </w:tcPr>
          <w:p w14:paraId="1C78A1A7" w14:textId="77777777" w:rsidR="00112DAE" w:rsidRPr="001942BC" w:rsidRDefault="00112DAE" w:rsidP="00122DA6">
            <w:pPr>
              <w:spacing w:line="252" w:lineRule="exact"/>
              <w:ind w:left="2056" w:right="1985"/>
              <w:jc w:val="center"/>
              <w:rPr>
                <w:rFonts w:ascii="Garamond" w:eastAsia="Times New Roman" w:hAnsi="Garamond" w:cs="Times New Roman"/>
                <w:sz w:val="24"/>
              </w:rPr>
            </w:pPr>
            <w:proofErr w:type="spellStart"/>
            <w:r w:rsidRPr="001942BC">
              <w:rPr>
                <w:rFonts w:ascii="Garamond" w:eastAsia="Times New Roman" w:hAnsi="Garamond" w:cs="Times New Roman"/>
                <w:sz w:val="24"/>
              </w:rPr>
              <w:t>Alcím</w:t>
            </w:r>
            <w:proofErr w:type="spellEnd"/>
            <w:r w:rsidRPr="001942BC">
              <w:rPr>
                <w:rFonts w:ascii="Garamond" w:eastAsia="Times New Roman" w:hAnsi="Garamond" w:cs="Times New Roman"/>
                <w:spacing w:val="-2"/>
                <w:sz w:val="24"/>
              </w:rPr>
              <w:t xml:space="preserve"> </w:t>
            </w:r>
            <w:proofErr w:type="spellStart"/>
            <w:r w:rsidRPr="001942BC">
              <w:rPr>
                <w:rFonts w:ascii="Garamond" w:eastAsia="Times New Roman" w:hAnsi="Garamond" w:cs="Times New Roman"/>
                <w:sz w:val="24"/>
              </w:rPr>
              <w:t>száma</w:t>
            </w:r>
            <w:proofErr w:type="spellEnd"/>
            <w:r w:rsidRPr="001942BC">
              <w:rPr>
                <w:rFonts w:ascii="Garamond" w:eastAsia="Times New Roman" w:hAnsi="Garamond" w:cs="Times New Roman"/>
                <w:spacing w:val="-2"/>
                <w:sz w:val="24"/>
              </w:rPr>
              <w:t xml:space="preserve"> </w:t>
            </w:r>
            <w:proofErr w:type="spellStart"/>
            <w:r w:rsidRPr="001942BC">
              <w:rPr>
                <w:rFonts w:ascii="Garamond" w:eastAsia="Times New Roman" w:hAnsi="Garamond" w:cs="Times New Roman"/>
                <w:sz w:val="24"/>
              </w:rPr>
              <w:t>és</w:t>
            </w:r>
            <w:proofErr w:type="spellEnd"/>
            <w:r w:rsidRPr="001942BC">
              <w:rPr>
                <w:rFonts w:ascii="Garamond" w:eastAsia="Times New Roman" w:hAnsi="Garamond" w:cs="Times New Roman"/>
                <w:spacing w:val="-2"/>
                <w:sz w:val="24"/>
              </w:rPr>
              <w:t xml:space="preserve"> </w:t>
            </w:r>
            <w:r w:rsidRPr="001942BC">
              <w:rPr>
                <w:rFonts w:ascii="Garamond" w:eastAsia="Times New Roman" w:hAnsi="Garamond" w:cs="Times New Roman"/>
                <w:sz w:val="24"/>
              </w:rPr>
              <w:t>neve</w:t>
            </w:r>
          </w:p>
        </w:tc>
      </w:tr>
      <w:tr w:rsidR="00112DAE" w:rsidRPr="001942BC" w14:paraId="1AAF1EF9" w14:textId="77777777" w:rsidTr="00122DA6">
        <w:trPr>
          <w:trHeight w:val="270"/>
        </w:trPr>
        <w:tc>
          <w:tcPr>
            <w:tcW w:w="3675" w:type="dxa"/>
            <w:vMerge/>
            <w:tcBorders>
              <w:top w:val="nil"/>
              <w:bottom w:val="single" w:sz="8" w:space="0" w:color="000000"/>
              <w:right w:val="single" w:sz="8" w:space="0" w:color="000000"/>
            </w:tcBorders>
          </w:tcPr>
          <w:p w14:paraId="1B3E095F"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35FA5176" w14:textId="77777777" w:rsidR="00112DAE" w:rsidRPr="001942BC" w:rsidRDefault="00112DAE" w:rsidP="00122DA6">
            <w:pPr>
              <w:spacing w:before="5" w:line="245" w:lineRule="exact"/>
              <w:ind w:left="27" w:right="67"/>
              <w:jc w:val="center"/>
              <w:rPr>
                <w:rFonts w:ascii="Garamond" w:eastAsia="Times New Roman" w:hAnsi="Garamond" w:cs="Times New Roman"/>
              </w:rPr>
            </w:pPr>
            <w:proofErr w:type="spellStart"/>
            <w:r w:rsidRPr="001942BC">
              <w:rPr>
                <w:rFonts w:ascii="Garamond" w:eastAsia="Times New Roman" w:hAnsi="Garamond" w:cs="Times New Roman"/>
              </w:rPr>
              <w:t>Száma</w:t>
            </w:r>
            <w:proofErr w:type="spellEnd"/>
          </w:p>
        </w:tc>
        <w:tc>
          <w:tcPr>
            <w:tcW w:w="5399" w:type="dxa"/>
            <w:tcBorders>
              <w:top w:val="single" w:sz="8" w:space="0" w:color="000000"/>
              <w:left w:val="single" w:sz="8" w:space="0" w:color="000000"/>
              <w:bottom w:val="single" w:sz="8" w:space="0" w:color="000000"/>
            </w:tcBorders>
          </w:tcPr>
          <w:p w14:paraId="5F13EE70" w14:textId="77777777" w:rsidR="00112DAE" w:rsidRPr="001942BC" w:rsidRDefault="00112DAE" w:rsidP="00122DA6">
            <w:pPr>
              <w:spacing w:before="5" w:line="245" w:lineRule="exact"/>
              <w:ind w:left="2466" w:right="2395"/>
              <w:jc w:val="center"/>
              <w:rPr>
                <w:rFonts w:ascii="Garamond" w:eastAsia="Times New Roman" w:hAnsi="Garamond" w:cs="Times New Roman"/>
              </w:rPr>
            </w:pPr>
            <w:r w:rsidRPr="001942BC">
              <w:rPr>
                <w:rFonts w:ascii="Garamond" w:eastAsia="Times New Roman" w:hAnsi="Garamond" w:cs="Times New Roman"/>
              </w:rPr>
              <w:t>Neve</w:t>
            </w:r>
          </w:p>
        </w:tc>
      </w:tr>
      <w:tr w:rsidR="00112DAE" w:rsidRPr="001942BC" w14:paraId="5C807F99" w14:textId="77777777" w:rsidTr="00122DA6">
        <w:trPr>
          <w:trHeight w:val="459"/>
        </w:trPr>
        <w:tc>
          <w:tcPr>
            <w:tcW w:w="3675" w:type="dxa"/>
            <w:vMerge w:val="restart"/>
            <w:tcBorders>
              <w:top w:val="single" w:sz="8" w:space="0" w:color="000000"/>
              <w:right w:val="single" w:sz="8" w:space="0" w:color="000000"/>
            </w:tcBorders>
          </w:tcPr>
          <w:p w14:paraId="4B43F998" w14:textId="77777777" w:rsidR="00112DAE" w:rsidRPr="001942BC" w:rsidRDefault="00112DAE" w:rsidP="00122DA6">
            <w:pPr>
              <w:rPr>
                <w:rFonts w:ascii="Garamond" w:eastAsia="Times New Roman" w:hAnsi="Garamond" w:cs="Times New Roman"/>
                <w:sz w:val="24"/>
              </w:rPr>
            </w:pPr>
          </w:p>
          <w:p w14:paraId="09CB0C78" w14:textId="77777777" w:rsidR="00112DAE" w:rsidRPr="001942BC" w:rsidRDefault="00112DAE" w:rsidP="00122DA6">
            <w:pPr>
              <w:rPr>
                <w:rFonts w:ascii="Garamond" w:eastAsia="Times New Roman" w:hAnsi="Garamond" w:cs="Times New Roman"/>
                <w:sz w:val="24"/>
              </w:rPr>
            </w:pPr>
          </w:p>
          <w:p w14:paraId="4DAA1FAD" w14:textId="77777777" w:rsidR="00112DAE" w:rsidRPr="001942BC" w:rsidRDefault="00112DAE" w:rsidP="00122DA6">
            <w:pPr>
              <w:rPr>
                <w:rFonts w:ascii="Garamond" w:eastAsia="Times New Roman" w:hAnsi="Garamond" w:cs="Times New Roman"/>
                <w:sz w:val="24"/>
              </w:rPr>
            </w:pPr>
          </w:p>
          <w:p w14:paraId="128DFFA6" w14:textId="77777777" w:rsidR="00112DAE" w:rsidRPr="001942BC" w:rsidRDefault="00112DAE" w:rsidP="00122DA6">
            <w:pPr>
              <w:rPr>
                <w:rFonts w:ascii="Garamond" w:eastAsia="Times New Roman" w:hAnsi="Garamond" w:cs="Times New Roman"/>
                <w:sz w:val="24"/>
              </w:rPr>
            </w:pPr>
          </w:p>
          <w:p w14:paraId="6C9547F0" w14:textId="77777777" w:rsidR="00112DAE" w:rsidRPr="001942BC" w:rsidRDefault="00112DAE" w:rsidP="00122DA6">
            <w:pPr>
              <w:rPr>
                <w:rFonts w:ascii="Garamond" w:eastAsia="Times New Roman" w:hAnsi="Garamond" w:cs="Times New Roman"/>
                <w:sz w:val="24"/>
              </w:rPr>
            </w:pPr>
          </w:p>
          <w:p w14:paraId="35F5AAB7" w14:textId="77777777" w:rsidR="00112DAE" w:rsidRPr="001942BC" w:rsidRDefault="00112DAE" w:rsidP="00122DA6">
            <w:pPr>
              <w:rPr>
                <w:rFonts w:ascii="Garamond" w:eastAsia="Times New Roman" w:hAnsi="Garamond" w:cs="Times New Roman"/>
                <w:sz w:val="24"/>
              </w:rPr>
            </w:pPr>
          </w:p>
          <w:p w14:paraId="2CA2F0F2" w14:textId="77777777" w:rsidR="00112DAE" w:rsidRPr="001942BC" w:rsidRDefault="00112DAE" w:rsidP="00122DA6">
            <w:pPr>
              <w:rPr>
                <w:rFonts w:ascii="Garamond" w:eastAsia="Times New Roman" w:hAnsi="Garamond" w:cs="Times New Roman"/>
                <w:sz w:val="24"/>
              </w:rPr>
            </w:pPr>
          </w:p>
          <w:p w14:paraId="02022BD1" w14:textId="77777777" w:rsidR="00112DAE" w:rsidRPr="001942BC" w:rsidRDefault="00112DAE" w:rsidP="00122DA6">
            <w:pPr>
              <w:rPr>
                <w:rFonts w:ascii="Garamond" w:eastAsia="Times New Roman" w:hAnsi="Garamond" w:cs="Times New Roman"/>
                <w:sz w:val="24"/>
              </w:rPr>
            </w:pPr>
          </w:p>
          <w:p w14:paraId="2857915F" w14:textId="77777777" w:rsidR="00112DAE" w:rsidRPr="001942BC" w:rsidRDefault="00112DAE" w:rsidP="00122DA6">
            <w:pPr>
              <w:rPr>
                <w:rFonts w:ascii="Garamond" w:eastAsia="Times New Roman" w:hAnsi="Garamond" w:cs="Times New Roman"/>
                <w:sz w:val="24"/>
              </w:rPr>
            </w:pPr>
          </w:p>
          <w:p w14:paraId="4270B5F1" w14:textId="77777777" w:rsidR="00112DAE" w:rsidRPr="001942BC" w:rsidRDefault="00112DAE" w:rsidP="00122DA6">
            <w:pPr>
              <w:rPr>
                <w:rFonts w:ascii="Garamond" w:eastAsia="Times New Roman" w:hAnsi="Garamond" w:cs="Times New Roman"/>
                <w:sz w:val="24"/>
              </w:rPr>
            </w:pPr>
          </w:p>
          <w:p w14:paraId="7900B384" w14:textId="77777777" w:rsidR="00112DAE" w:rsidRPr="001942BC" w:rsidRDefault="00112DAE" w:rsidP="00122DA6">
            <w:pPr>
              <w:rPr>
                <w:rFonts w:ascii="Garamond" w:eastAsia="Times New Roman" w:hAnsi="Garamond" w:cs="Times New Roman"/>
                <w:sz w:val="24"/>
              </w:rPr>
            </w:pPr>
          </w:p>
          <w:p w14:paraId="2AF3CE68" w14:textId="77777777" w:rsidR="00112DAE" w:rsidRPr="001942BC" w:rsidRDefault="00112DAE" w:rsidP="00122DA6">
            <w:pPr>
              <w:rPr>
                <w:rFonts w:ascii="Garamond" w:eastAsia="Times New Roman" w:hAnsi="Garamond" w:cs="Times New Roman"/>
                <w:sz w:val="24"/>
              </w:rPr>
            </w:pPr>
          </w:p>
          <w:p w14:paraId="66424492" w14:textId="77777777" w:rsidR="00112DAE" w:rsidRPr="001942BC" w:rsidRDefault="00112DAE" w:rsidP="00122DA6">
            <w:pPr>
              <w:rPr>
                <w:rFonts w:ascii="Garamond" w:eastAsia="Times New Roman" w:hAnsi="Garamond" w:cs="Times New Roman"/>
                <w:sz w:val="24"/>
              </w:rPr>
            </w:pPr>
          </w:p>
          <w:p w14:paraId="174D783F" w14:textId="77777777" w:rsidR="00112DAE" w:rsidRPr="001942BC" w:rsidRDefault="00112DAE" w:rsidP="00122DA6">
            <w:pPr>
              <w:rPr>
                <w:rFonts w:ascii="Garamond" w:eastAsia="Times New Roman" w:hAnsi="Garamond" w:cs="Times New Roman"/>
                <w:sz w:val="24"/>
              </w:rPr>
            </w:pPr>
          </w:p>
          <w:p w14:paraId="120ACF3F" w14:textId="77777777" w:rsidR="00112DAE" w:rsidRPr="001942BC" w:rsidRDefault="00112DAE" w:rsidP="00122DA6">
            <w:pPr>
              <w:spacing w:before="4"/>
              <w:rPr>
                <w:rFonts w:ascii="Garamond" w:eastAsia="Times New Roman" w:hAnsi="Garamond" w:cs="Times New Roman"/>
                <w:sz w:val="30"/>
              </w:rPr>
            </w:pPr>
          </w:p>
          <w:p w14:paraId="43BD6CDE" w14:textId="77777777" w:rsidR="00112DAE" w:rsidRPr="001942BC" w:rsidRDefault="00112DAE" w:rsidP="00122DA6">
            <w:pPr>
              <w:ind w:left="447"/>
              <w:rPr>
                <w:rFonts w:ascii="Garamond" w:eastAsia="Times New Roman" w:hAnsi="Garamond" w:cs="Times New Roman"/>
              </w:rPr>
            </w:pPr>
            <w:r w:rsidRPr="001942BC">
              <w:rPr>
                <w:rFonts w:ascii="Garamond" w:eastAsia="Times New Roman" w:hAnsi="Garamond" w:cs="Times New Roman"/>
              </w:rPr>
              <w:t>Szigetvár</w:t>
            </w:r>
            <w:r w:rsidRPr="001942BC">
              <w:rPr>
                <w:rFonts w:ascii="Garamond" w:eastAsia="Times New Roman" w:hAnsi="Garamond" w:cs="Times New Roman"/>
                <w:spacing w:val="-3"/>
              </w:rPr>
              <w:t xml:space="preserve"> </w:t>
            </w:r>
            <w:proofErr w:type="spellStart"/>
            <w:r w:rsidRPr="001942BC">
              <w:rPr>
                <w:rFonts w:ascii="Garamond" w:eastAsia="Times New Roman" w:hAnsi="Garamond" w:cs="Times New Roman"/>
              </w:rPr>
              <w:t>Város</w:t>
            </w:r>
            <w:proofErr w:type="spellEnd"/>
            <w:r w:rsidRPr="001942BC">
              <w:rPr>
                <w:rFonts w:ascii="Garamond" w:eastAsia="Times New Roman" w:hAnsi="Garamond" w:cs="Times New Roman"/>
                <w:spacing w:val="-3"/>
              </w:rPr>
              <w:t xml:space="preserve"> </w:t>
            </w:r>
            <w:r w:rsidRPr="001942BC">
              <w:rPr>
                <w:rFonts w:ascii="Garamond" w:eastAsia="Times New Roman" w:hAnsi="Garamond" w:cs="Times New Roman"/>
              </w:rPr>
              <w:t>Önkormányzat</w:t>
            </w:r>
          </w:p>
        </w:tc>
        <w:tc>
          <w:tcPr>
            <w:tcW w:w="741" w:type="dxa"/>
            <w:tcBorders>
              <w:top w:val="single" w:sz="8" w:space="0" w:color="000000"/>
              <w:left w:val="single" w:sz="8" w:space="0" w:color="000000"/>
              <w:bottom w:val="single" w:sz="8" w:space="0" w:color="000000"/>
              <w:right w:val="single" w:sz="8" w:space="0" w:color="000000"/>
            </w:tcBorders>
          </w:tcPr>
          <w:p w14:paraId="55065757" w14:textId="77777777" w:rsidR="00112DAE" w:rsidRPr="001942BC" w:rsidRDefault="00112DAE" w:rsidP="00122DA6">
            <w:pPr>
              <w:spacing w:before="117"/>
              <w:ind w:left="126" w:right="67"/>
              <w:jc w:val="center"/>
              <w:rPr>
                <w:rFonts w:ascii="Garamond" w:eastAsia="Times New Roman" w:hAnsi="Garamond" w:cs="Times New Roman"/>
                <w:sz w:val="20"/>
              </w:rPr>
            </w:pPr>
            <w:r w:rsidRPr="001942BC">
              <w:rPr>
                <w:rFonts w:ascii="Garamond" w:eastAsia="Times New Roman" w:hAnsi="Garamond" w:cs="Times New Roman"/>
                <w:sz w:val="20"/>
              </w:rPr>
              <w:t>1.</w:t>
            </w:r>
          </w:p>
        </w:tc>
        <w:tc>
          <w:tcPr>
            <w:tcW w:w="5399" w:type="dxa"/>
            <w:tcBorders>
              <w:top w:val="single" w:sz="8" w:space="0" w:color="000000"/>
              <w:left w:val="single" w:sz="8" w:space="0" w:color="000000"/>
              <w:bottom w:val="single" w:sz="8" w:space="0" w:color="000000"/>
            </w:tcBorders>
          </w:tcPr>
          <w:p w14:paraId="6F518483" w14:textId="77777777" w:rsidR="00112DAE" w:rsidRPr="001942BC" w:rsidRDefault="00112DAE" w:rsidP="00122DA6">
            <w:pPr>
              <w:spacing w:line="223" w:lineRule="exact"/>
              <w:ind w:left="46"/>
              <w:rPr>
                <w:rFonts w:ascii="Garamond" w:eastAsia="Times New Roman" w:hAnsi="Garamond" w:cs="Times New Roman"/>
                <w:sz w:val="20"/>
              </w:rPr>
            </w:pPr>
            <w:r w:rsidRPr="001942BC">
              <w:rPr>
                <w:rFonts w:ascii="Garamond" w:eastAsia="Times New Roman" w:hAnsi="Garamond" w:cs="Times New Roman"/>
                <w:sz w:val="20"/>
              </w:rPr>
              <w:t>011</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130</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Önkormányzatok</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önkormányzati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hivatalok</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jogalkotó</w:t>
            </w:r>
            <w:proofErr w:type="spellEnd"/>
          </w:p>
          <w:p w14:paraId="2555829D" w14:textId="77777777" w:rsidR="00112DAE" w:rsidRPr="001942BC" w:rsidRDefault="00112DAE" w:rsidP="00122DA6">
            <w:pPr>
              <w:spacing w:before="24" w:line="192" w:lineRule="exact"/>
              <w:ind w:left="46"/>
              <w:rPr>
                <w:rFonts w:ascii="Garamond" w:eastAsia="Times New Roman" w:hAnsi="Garamond" w:cs="Times New Roman"/>
                <w:sz w:val="20"/>
              </w:rPr>
            </w:pP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általános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igazgatási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tevékenysége</w:t>
            </w:r>
            <w:proofErr w:type="spellEnd"/>
          </w:p>
        </w:tc>
      </w:tr>
      <w:tr w:rsidR="00112DAE" w:rsidRPr="001942BC" w14:paraId="42F0A542" w14:textId="77777777" w:rsidTr="00122DA6">
        <w:trPr>
          <w:trHeight w:val="447"/>
        </w:trPr>
        <w:tc>
          <w:tcPr>
            <w:tcW w:w="3675" w:type="dxa"/>
            <w:vMerge/>
            <w:tcBorders>
              <w:top w:val="nil"/>
              <w:right w:val="single" w:sz="8" w:space="0" w:color="000000"/>
            </w:tcBorders>
          </w:tcPr>
          <w:p w14:paraId="48AC041F"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0A26F68D" w14:textId="77777777" w:rsidR="00112DAE" w:rsidRPr="001942BC" w:rsidRDefault="00112DAE" w:rsidP="00122DA6">
            <w:pPr>
              <w:spacing w:before="105"/>
              <w:ind w:left="126" w:right="67"/>
              <w:jc w:val="center"/>
              <w:rPr>
                <w:rFonts w:ascii="Garamond" w:eastAsia="Times New Roman" w:hAnsi="Garamond" w:cs="Times New Roman"/>
                <w:sz w:val="20"/>
              </w:rPr>
            </w:pPr>
            <w:r w:rsidRPr="001942BC">
              <w:rPr>
                <w:rFonts w:ascii="Garamond" w:eastAsia="Times New Roman" w:hAnsi="Garamond" w:cs="Times New Roman"/>
                <w:sz w:val="20"/>
              </w:rPr>
              <w:t>2.</w:t>
            </w:r>
          </w:p>
        </w:tc>
        <w:tc>
          <w:tcPr>
            <w:tcW w:w="5399" w:type="dxa"/>
            <w:tcBorders>
              <w:top w:val="single" w:sz="8" w:space="0" w:color="000000"/>
              <w:left w:val="single" w:sz="8" w:space="0" w:color="000000"/>
              <w:bottom w:val="single" w:sz="8" w:space="0" w:color="000000"/>
            </w:tcBorders>
          </w:tcPr>
          <w:p w14:paraId="13CD382C" w14:textId="77777777" w:rsidR="00112DAE" w:rsidRPr="001942BC" w:rsidRDefault="00112DAE" w:rsidP="00122DA6">
            <w:pPr>
              <w:spacing w:before="105"/>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010</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Önkormányzatok</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elszámolásai</w:t>
            </w:r>
            <w:proofErr w:type="spellEnd"/>
            <w:r w:rsidRPr="001942BC">
              <w:rPr>
                <w:rFonts w:ascii="Garamond" w:eastAsia="Times New Roman" w:hAnsi="Garamond" w:cs="Times New Roman"/>
                <w:spacing w:val="-6"/>
                <w:sz w:val="20"/>
              </w:rPr>
              <w:t xml:space="preserve"> </w:t>
            </w:r>
            <w:r w:rsidRPr="001942BC">
              <w:rPr>
                <w:rFonts w:ascii="Garamond" w:eastAsia="Times New Roman" w:hAnsi="Garamond" w:cs="Times New Roman"/>
                <w:sz w:val="20"/>
              </w:rPr>
              <w:t>a</w:t>
            </w:r>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központi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költségvetéssel</w:t>
            </w:r>
            <w:proofErr w:type="spellEnd"/>
          </w:p>
        </w:tc>
      </w:tr>
      <w:tr w:rsidR="00112DAE" w:rsidRPr="001942BC" w14:paraId="71626CE3" w14:textId="77777777" w:rsidTr="00122DA6">
        <w:trPr>
          <w:trHeight w:val="341"/>
        </w:trPr>
        <w:tc>
          <w:tcPr>
            <w:tcW w:w="3675" w:type="dxa"/>
            <w:vMerge/>
            <w:tcBorders>
              <w:top w:val="nil"/>
              <w:right w:val="single" w:sz="8" w:space="0" w:color="000000"/>
            </w:tcBorders>
          </w:tcPr>
          <w:p w14:paraId="2500B470"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2716EFE6"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3.</w:t>
            </w:r>
          </w:p>
        </w:tc>
        <w:tc>
          <w:tcPr>
            <w:tcW w:w="5399" w:type="dxa"/>
            <w:tcBorders>
              <w:top w:val="single" w:sz="8" w:space="0" w:color="000000"/>
              <w:left w:val="single" w:sz="8" w:space="0" w:color="000000"/>
              <w:bottom w:val="single" w:sz="8" w:space="0" w:color="000000"/>
            </w:tcBorders>
          </w:tcPr>
          <w:p w14:paraId="35FE21C6"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030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Támogatási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célú</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finanszírozási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műveletek</w:t>
            </w:r>
            <w:proofErr w:type="spellEnd"/>
          </w:p>
        </w:tc>
      </w:tr>
      <w:tr w:rsidR="00112DAE" w:rsidRPr="001942BC" w14:paraId="54958090" w14:textId="77777777" w:rsidTr="00122DA6">
        <w:trPr>
          <w:trHeight w:val="342"/>
        </w:trPr>
        <w:tc>
          <w:tcPr>
            <w:tcW w:w="3675" w:type="dxa"/>
            <w:vMerge/>
            <w:tcBorders>
              <w:top w:val="nil"/>
              <w:right w:val="single" w:sz="8" w:space="0" w:color="000000"/>
            </w:tcBorders>
          </w:tcPr>
          <w:p w14:paraId="67F83700"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3862E2A0" w14:textId="77777777" w:rsidR="00112DAE" w:rsidRPr="001942BC" w:rsidRDefault="00112DAE" w:rsidP="00122DA6">
            <w:pPr>
              <w:spacing w:before="53"/>
              <w:ind w:left="126" w:right="67"/>
              <w:jc w:val="center"/>
              <w:rPr>
                <w:rFonts w:ascii="Garamond" w:eastAsia="Times New Roman" w:hAnsi="Garamond" w:cs="Times New Roman"/>
                <w:sz w:val="20"/>
              </w:rPr>
            </w:pPr>
            <w:r w:rsidRPr="001942BC">
              <w:rPr>
                <w:rFonts w:ascii="Garamond" w:eastAsia="Times New Roman" w:hAnsi="Garamond" w:cs="Times New Roman"/>
                <w:sz w:val="20"/>
              </w:rPr>
              <w:t>4.</w:t>
            </w:r>
          </w:p>
        </w:tc>
        <w:tc>
          <w:tcPr>
            <w:tcW w:w="5399" w:type="dxa"/>
            <w:tcBorders>
              <w:top w:val="single" w:sz="8" w:space="0" w:color="000000"/>
              <w:left w:val="single" w:sz="8" w:space="0" w:color="000000"/>
              <w:bottom w:val="single" w:sz="8" w:space="0" w:color="000000"/>
            </w:tcBorders>
          </w:tcPr>
          <w:p w14:paraId="449CF5FB" w14:textId="77777777" w:rsidR="00112DAE" w:rsidRPr="001942BC" w:rsidRDefault="00112DAE" w:rsidP="00122DA6">
            <w:pPr>
              <w:spacing w:before="53"/>
              <w:ind w:left="46"/>
              <w:rPr>
                <w:rFonts w:ascii="Garamond" w:eastAsia="Times New Roman" w:hAnsi="Garamond" w:cs="Times New Roman"/>
                <w:sz w:val="20"/>
              </w:rPr>
            </w:pPr>
            <w:r w:rsidRPr="001942BC">
              <w:rPr>
                <w:rFonts w:ascii="Garamond" w:eastAsia="Times New Roman" w:hAnsi="Garamond" w:cs="Times New Roman"/>
                <w:sz w:val="20"/>
              </w:rPr>
              <w:t>031</w:t>
            </w:r>
            <w:r w:rsidRPr="001942BC">
              <w:rPr>
                <w:rFonts w:ascii="Garamond" w:eastAsia="Times New Roman" w:hAnsi="Garamond" w:cs="Times New Roman"/>
                <w:spacing w:val="-2"/>
                <w:sz w:val="20"/>
              </w:rPr>
              <w:t xml:space="preserve"> </w:t>
            </w:r>
            <w:r w:rsidRPr="001942BC">
              <w:rPr>
                <w:rFonts w:ascii="Garamond" w:eastAsia="Times New Roman" w:hAnsi="Garamond" w:cs="Times New Roman"/>
                <w:sz w:val="20"/>
              </w:rPr>
              <w:t>030</w:t>
            </w:r>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Közterület</w:t>
            </w:r>
            <w:proofErr w:type="spellEnd"/>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rendjének</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fenntartása</w:t>
            </w:r>
            <w:proofErr w:type="spellEnd"/>
          </w:p>
        </w:tc>
      </w:tr>
      <w:tr w:rsidR="00112DAE" w:rsidRPr="001942BC" w14:paraId="59059DA9" w14:textId="77777777" w:rsidTr="00122DA6">
        <w:trPr>
          <w:trHeight w:val="341"/>
        </w:trPr>
        <w:tc>
          <w:tcPr>
            <w:tcW w:w="3675" w:type="dxa"/>
            <w:vMerge/>
            <w:tcBorders>
              <w:top w:val="nil"/>
              <w:right w:val="single" w:sz="8" w:space="0" w:color="000000"/>
            </w:tcBorders>
          </w:tcPr>
          <w:p w14:paraId="0672011D"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5EA15F1E"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5.</w:t>
            </w:r>
          </w:p>
        </w:tc>
        <w:tc>
          <w:tcPr>
            <w:tcW w:w="5399" w:type="dxa"/>
            <w:tcBorders>
              <w:top w:val="single" w:sz="8" w:space="0" w:color="000000"/>
              <w:left w:val="single" w:sz="8" w:space="0" w:color="000000"/>
              <w:bottom w:val="single" w:sz="8" w:space="0" w:color="000000"/>
            </w:tcBorders>
          </w:tcPr>
          <w:p w14:paraId="6FCAFAD5"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041</w:t>
            </w:r>
            <w:r w:rsidRPr="001942BC">
              <w:rPr>
                <w:rFonts w:ascii="Garamond" w:eastAsia="Times New Roman" w:hAnsi="Garamond" w:cs="Times New Roman"/>
                <w:spacing w:val="-3"/>
                <w:sz w:val="20"/>
              </w:rPr>
              <w:t xml:space="preserve"> </w:t>
            </w:r>
            <w:r w:rsidRPr="001942BC">
              <w:rPr>
                <w:rFonts w:ascii="Garamond" w:eastAsia="Times New Roman" w:hAnsi="Garamond" w:cs="Times New Roman"/>
                <w:sz w:val="20"/>
              </w:rPr>
              <w:t>233</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Hosszabb</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időtartamú</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közfoglalkoztatás</w:t>
            </w:r>
            <w:proofErr w:type="spellEnd"/>
          </w:p>
        </w:tc>
      </w:tr>
      <w:tr w:rsidR="00112DAE" w:rsidRPr="001942BC" w14:paraId="0E10F55B" w14:textId="77777777" w:rsidTr="00122DA6">
        <w:trPr>
          <w:trHeight w:val="341"/>
        </w:trPr>
        <w:tc>
          <w:tcPr>
            <w:tcW w:w="3675" w:type="dxa"/>
            <w:vMerge/>
            <w:tcBorders>
              <w:top w:val="nil"/>
              <w:right w:val="single" w:sz="8" w:space="0" w:color="000000"/>
            </w:tcBorders>
          </w:tcPr>
          <w:p w14:paraId="477E45F8"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524F124F"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6.</w:t>
            </w:r>
          </w:p>
        </w:tc>
        <w:tc>
          <w:tcPr>
            <w:tcW w:w="5399" w:type="dxa"/>
            <w:tcBorders>
              <w:top w:val="single" w:sz="8" w:space="0" w:color="000000"/>
              <w:left w:val="single" w:sz="8" w:space="0" w:color="000000"/>
              <w:bottom w:val="single" w:sz="8" w:space="0" w:color="000000"/>
            </w:tcBorders>
          </w:tcPr>
          <w:p w14:paraId="3E7E4B06"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066</w:t>
            </w:r>
            <w:r w:rsidRPr="001942BC">
              <w:rPr>
                <w:rFonts w:ascii="Garamond" w:eastAsia="Times New Roman" w:hAnsi="Garamond" w:cs="Times New Roman"/>
                <w:spacing w:val="-1"/>
                <w:sz w:val="20"/>
              </w:rPr>
              <w:t xml:space="preserve"> </w:t>
            </w:r>
            <w:r w:rsidRPr="001942BC">
              <w:rPr>
                <w:rFonts w:ascii="Garamond" w:eastAsia="Times New Roman" w:hAnsi="Garamond" w:cs="Times New Roman"/>
                <w:sz w:val="20"/>
              </w:rPr>
              <w:t>020</w:t>
            </w:r>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Város</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községgazdálkodás</w:t>
            </w:r>
            <w:proofErr w:type="spellEnd"/>
          </w:p>
        </w:tc>
      </w:tr>
      <w:tr w:rsidR="00112DAE" w:rsidRPr="001942BC" w14:paraId="76E2FE2D" w14:textId="77777777" w:rsidTr="00122DA6">
        <w:trPr>
          <w:trHeight w:val="341"/>
        </w:trPr>
        <w:tc>
          <w:tcPr>
            <w:tcW w:w="3675" w:type="dxa"/>
            <w:vMerge/>
            <w:tcBorders>
              <w:top w:val="nil"/>
              <w:right w:val="single" w:sz="8" w:space="0" w:color="000000"/>
            </w:tcBorders>
          </w:tcPr>
          <w:p w14:paraId="3BA1652C"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39B31CE8"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7.</w:t>
            </w:r>
          </w:p>
        </w:tc>
        <w:tc>
          <w:tcPr>
            <w:tcW w:w="5399" w:type="dxa"/>
            <w:tcBorders>
              <w:top w:val="single" w:sz="8" w:space="0" w:color="000000"/>
              <w:left w:val="single" w:sz="8" w:space="0" w:color="000000"/>
              <w:bottom w:val="single" w:sz="8" w:space="0" w:color="000000"/>
            </w:tcBorders>
          </w:tcPr>
          <w:p w14:paraId="2768B48B"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064</w:t>
            </w:r>
            <w:r w:rsidRPr="001942BC">
              <w:rPr>
                <w:rFonts w:ascii="Garamond" w:eastAsia="Times New Roman" w:hAnsi="Garamond" w:cs="Times New Roman"/>
                <w:spacing w:val="-1"/>
                <w:sz w:val="20"/>
              </w:rPr>
              <w:t xml:space="preserve"> </w:t>
            </w:r>
            <w:r w:rsidRPr="001942BC">
              <w:rPr>
                <w:rFonts w:ascii="Garamond" w:eastAsia="Times New Roman" w:hAnsi="Garamond" w:cs="Times New Roman"/>
                <w:sz w:val="20"/>
              </w:rPr>
              <w:t>010</w:t>
            </w:r>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Közvilágítás</w:t>
            </w:r>
            <w:proofErr w:type="spellEnd"/>
          </w:p>
        </w:tc>
      </w:tr>
      <w:tr w:rsidR="00112DAE" w:rsidRPr="001942BC" w14:paraId="091DDC6A" w14:textId="77777777" w:rsidTr="00122DA6">
        <w:trPr>
          <w:trHeight w:val="341"/>
        </w:trPr>
        <w:tc>
          <w:tcPr>
            <w:tcW w:w="3675" w:type="dxa"/>
            <w:vMerge/>
            <w:tcBorders>
              <w:top w:val="nil"/>
              <w:right w:val="single" w:sz="8" w:space="0" w:color="000000"/>
            </w:tcBorders>
          </w:tcPr>
          <w:p w14:paraId="7D3E01B3"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4ED42BE2"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8.</w:t>
            </w:r>
          </w:p>
        </w:tc>
        <w:tc>
          <w:tcPr>
            <w:tcW w:w="5399" w:type="dxa"/>
            <w:tcBorders>
              <w:top w:val="single" w:sz="8" w:space="0" w:color="000000"/>
              <w:left w:val="single" w:sz="8" w:space="0" w:color="000000"/>
              <w:bottom w:val="single" w:sz="8" w:space="0" w:color="000000"/>
            </w:tcBorders>
          </w:tcPr>
          <w:p w14:paraId="3CA460AF"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074</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031</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Család</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nővédelmi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egészségügyi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gondozás</w:t>
            </w:r>
            <w:proofErr w:type="spellEnd"/>
          </w:p>
        </w:tc>
      </w:tr>
      <w:tr w:rsidR="00112DAE" w:rsidRPr="001942BC" w14:paraId="5641E9DC" w14:textId="77777777" w:rsidTr="00122DA6">
        <w:trPr>
          <w:trHeight w:val="447"/>
        </w:trPr>
        <w:tc>
          <w:tcPr>
            <w:tcW w:w="3675" w:type="dxa"/>
            <w:vMerge/>
            <w:tcBorders>
              <w:top w:val="nil"/>
              <w:right w:val="single" w:sz="8" w:space="0" w:color="000000"/>
            </w:tcBorders>
          </w:tcPr>
          <w:p w14:paraId="599D82E2"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0AB2F0AC" w14:textId="77777777" w:rsidR="00112DAE" w:rsidRPr="001942BC" w:rsidRDefault="00112DAE" w:rsidP="00122DA6">
            <w:pPr>
              <w:spacing w:before="105"/>
              <w:ind w:left="126" w:right="67"/>
              <w:jc w:val="center"/>
              <w:rPr>
                <w:rFonts w:ascii="Garamond" w:eastAsia="Times New Roman" w:hAnsi="Garamond" w:cs="Times New Roman"/>
                <w:sz w:val="20"/>
              </w:rPr>
            </w:pPr>
            <w:r w:rsidRPr="001942BC">
              <w:rPr>
                <w:rFonts w:ascii="Garamond" w:eastAsia="Times New Roman" w:hAnsi="Garamond" w:cs="Times New Roman"/>
                <w:sz w:val="20"/>
              </w:rPr>
              <w:t>9.</w:t>
            </w:r>
          </w:p>
        </w:tc>
        <w:tc>
          <w:tcPr>
            <w:tcW w:w="5399" w:type="dxa"/>
            <w:tcBorders>
              <w:top w:val="single" w:sz="8" w:space="0" w:color="000000"/>
              <w:left w:val="single" w:sz="8" w:space="0" w:color="000000"/>
              <w:bottom w:val="single" w:sz="8" w:space="0" w:color="000000"/>
            </w:tcBorders>
          </w:tcPr>
          <w:p w14:paraId="0DC79E6D" w14:textId="77777777" w:rsidR="00112DAE" w:rsidRPr="001942BC" w:rsidRDefault="00112DAE" w:rsidP="00122DA6">
            <w:pPr>
              <w:spacing w:line="210" w:lineRule="exact"/>
              <w:ind w:left="46"/>
              <w:rPr>
                <w:rFonts w:ascii="Garamond" w:eastAsia="Times New Roman" w:hAnsi="Garamond" w:cs="Times New Roman"/>
                <w:sz w:val="20"/>
              </w:rPr>
            </w:pPr>
            <w:r w:rsidRPr="001942BC">
              <w:rPr>
                <w:rFonts w:ascii="Garamond" w:eastAsia="Times New Roman" w:hAnsi="Garamond" w:cs="Times New Roman"/>
                <w:sz w:val="20"/>
              </w:rPr>
              <w:t>082</w:t>
            </w:r>
            <w:r w:rsidRPr="001942BC">
              <w:rPr>
                <w:rFonts w:ascii="Garamond" w:eastAsia="Times New Roman" w:hAnsi="Garamond" w:cs="Times New Roman"/>
                <w:spacing w:val="-7"/>
                <w:sz w:val="20"/>
              </w:rPr>
              <w:t xml:space="preserve"> </w:t>
            </w:r>
            <w:r w:rsidRPr="001942BC">
              <w:rPr>
                <w:rFonts w:ascii="Garamond" w:eastAsia="Times New Roman" w:hAnsi="Garamond" w:cs="Times New Roman"/>
                <w:sz w:val="20"/>
              </w:rPr>
              <w:t>070</w:t>
            </w:r>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Történelmi</w:t>
            </w:r>
            <w:proofErr w:type="spellEnd"/>
            <w:r w:rsidRPr="001942BC">
              <w:rPr>
                <w:rFonts w:ascii="Garamond" w:eastAsia="Times New Roman" w:hAnsi="Garamond" w:cs="Times New Roman"/>
                <w:spacing w:val="-8"/>
                <w:sz w:val="20"/>
              </w:rPr>
              <w:t xml:space="preserve"> </w:t>
            </w:r>
            <w:proofErr w:type="spellStart"/>
            <w:proofErr w:type="gramStart"/>
            <w:r w:rsidRPr="001942BC">
              <w:rPr>
                <w:rFonts w:ascii="Garamond" w:eastAsia="Times New Roman" w:hAnsi="Garamond" w:cs="Times New Roman"/>
                <w:sz w:val="20"/>
              </w:rPr>
              <w:t>hely,építmény</w:t>
            </w:r>
            <w:proofErr w:type="gramEnd"/>
            <w:r w:rsidRPr="001942BC">
              <w:rPr>
                <w:rFonts w:ascii="Garamond" w:eastAsia="Times New Roman" w:hAnsi="Garamond" w:cs="Times New Roman"/>
                <w:sz w:val="20"/>
              </w:rPr>
              <w:t>,egyéb</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látványosság</w:t>
            </w:r>
            <w:proofErr w:type="spellEnd"/>
          </w:p>
          <w:p w14:paraId="3E1567F5" w14:textId="77777777" w:rsidR="00112DAE" w:rsidRPr="001942BC" w:rsidRDefault="00112DAE" w:rsidP="00122DA6">
            <w:pPr>
              <w:spacing w:before="24" w:line="192" w:lineRule="exact"/>
              <w:ind w:left="46"/>
              <w:rPr>
                <w:rFonts w:ascii="Garamond" w:eastAsia="Times New Roman" w:hAnsi="Garamond" w:cs="Times New Roman"/>
                <w:sz w:val="20"/>
              </w:rPr>
            </w:pPr>
            <w:proofErr w:type="spellStart"/>
            <w:r w:rsidRPr="001942BC">
              <w:rPr>
                <w:rFonts w:ascii="Garamond" w:eastAsia="Times New Roman" w:hAnsi="Garamond" w:cs="Times New Roman"/>
                <w:sz w:val="20"/>
              </w:rPr>
              <w:t>működtetése</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megóvása</w:t>
            </w:r>
            <w:proofErr w:type="spellEnd"/>
          </w:p>
        </w:tc>
      </w:tr>
      <w:tr w:rsidR="00112DAE" w:rsidRPr="001942BC" w14:paraId="08BCE97D" w14:textId="77777777" w:rsidTr="00122DA6">
        <w:trPr>
          <w:trHeight w:val="341"/>
        </w:trPr>
        <w:tc>
          <w:tcPr>
            <w:tcW w:w="3675" w:type="dxa"/>
            <w:vMerge/>
            <w:tcBorders>
              <w:top w:val="nil"/>
              <w:right w:val="single" w:sz="8" w:space="0" w:color="000000"/>
            </w:tcBorders>
          </w:tcPr>
          <w:p w14:paraId="39B57E2E"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02B67BB6"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10.</w:t>
            </w:r>
          </w:p>
        </w:tc>
        <w:tc>
          <w:tcPr>
            <w:tcW w:w="5399" w:type="dxa"/>
            <w:tcBorders>
              <w:top w:val="single" w:sz="8" w:space="0" w:color="000000"/>
              <w:left w:val="single" w:sz="8" w:space="0" w:color="000000"/>
              <w:bottom w:val="single" w:sz="8" w:space="0" w:color="000000"/>
            </w:tcBorders>
          </w:tcPr>
          <w:p w14:paraId="2DB4B628"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086</w:t>
            </w:r>
            <w:r w:rsidRPr="001942BC">
              <w:rPr>
                <w:rFonts w:ascii="Garamond" w:eastAsia="Times New Roman" w:hAnsi="Garamond" w:cs="Times New Roman"/>
                <w:spacing w:val="-2"/>
                <w:sz w:val="20"/>
              </w:rPr>
              <w:t xml:space="preserve"> </w:t>
            </w:r>
            <w:r w:rsidRPr="001942BC">
              <w:rPr>
                <w:rFonts w:ascii="Garamond" w:eastAsia="Times New Roman" w:hAnsi="Garamond" w:cs="Times New Roman"/>
                <w:sz w:val="20"/>
              </w:rPr>
              <w:t>090</w:t>
            </w:r>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Egyéb</w:t>
            </w:r>
            <w:proofErr w:type="spellEnd"/>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szabadidős</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szolgáltatás</w:t>
            </w:r>
            <w:proofErr w:type="spellEnd"/>
          </w:p>
        </w:tc>
      </w:tr>
      <w:tr w:rsidR="00112DAE" w:rsidRPr="001942BC" w14:paraId="2D8D260A" w14:textId="77777777" w:rsidTr="00122DA6">
        <w:trPr>
          <w:trHeight w:val="341"/>
        </w:trPr>
        <w:tc>
          <w:tcPr>
            <w:tcW w:w="3675" w:type="dxa"/>
            <w:vMerge/>
            <w:tcBorders>
              <w:top w:val="nil"/>
              <w:right w:val="single" w:sz="8" w:space="0" w:color="000000"/>
            </w:tcBorders>
          </w:tcPr>
          <w:p w14:paraId="5256196E"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4C1A7391"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11.</w:t>
            </w:r>
          </w:p>
        </w:tc>
        <w:tc>
          <w:tcPr>
            <w:tcW w:w="5399" w:type="dxa"/>
            <w:tcBorders>
              <w:top w:val="single" w:sz="8" w:space="0" w:color="000000"/>
              <w:left w:val="single" w:sz="8" w:space="0" w:color="000000"/>
              <w:bottom w:val="single" w:sz="8" w:space="0" w:color="000000"/>
            </w:tcBorders>
          </w:tcPr>
          <w:p w14:paraId="2DD05D04"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104</w:t>
            </w:r>
            <w:r w:rsidRPr="001942BC">
              <w:rPr>
                <w:rFonts w:ascii="Garamond" w:eastAsia="Times New Roman" w:hAnsi="Garamond" w:cs="Times New Roman"/>
                <w:spacing w:val="-7"/>
                <w:sz w:val="20"/>
              </w:rPr>
              <w:t xml:space="preserve"> </w:t>
            </w:r>
            <w:r w:rsidRPr="001942BC">
              <w:rPr>
                <w:rFonts w:ascii="Garamond" w:eastAsia="Times New Roman" w:hAnsi="Garamond" w:cs="Times New Roman"/>
                <w:sz w:val="20"/>
              </w:rPr>
              <w:t>037</w:t>
            </w:r>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Intézményen</w:t>
            </w:r>
            <w:proofErr w:type="spellEnd"/>
            <w:r w:rsidRPr="001942BC">
              <w:rPr>
                <w:rFonts w:ascii="Garamond" w:eastAsia="Times New Roman" w:hAnsi="Garamond" w:cs="Times New Roman"/>
                <w:spacing w:val="-8"/>
                <w:sz w:val="20"/>
              </w:rPr>
              <w:t xml:space="preserve"> </w:t>
            </w:r>
            <w:proofErr w:type="spellStart"/>
            <w:r w:rsidRPr="001942BC">
              <w:rPr>
                <w:rFonts w:ascii="Garamond" w:eastAsia="Times New Roman" w:hAnsi="Garamond" w:cs="Times New Roman"/>
                <w:sz w:val="20"/>
              </w:rPr>
              <w:t>kívüli</w:t>
            </w:r>
            <w:proofErr w:type="spellEnd"/>
            <w:r w:rsidRPr="001942BC">
              <w:rPr>
                <w:rFonts w:ascii="Garamond" w:eastAsia="Times New Roman" w:hAnsi="Garamond" w:cs="Times New Roman"/>
                <w:spacing w:val="-8"/>
                <w:sz w:val="20"/>
              </w:rPr>
              <w:t xml:space="preserve"> </w:t>
            </w:r>
            <w:proofErr w:type="spellStart"/>
            <w:r w:rsidRPr="001942BC">
              <w:rPr>
                <w:rFonts w:ascii="Garamond" w:eastAsia="Times New Roman" w:hAnsi="Garamond" w:cs="Times New Roman"/>
                <w:sz w:val="20"/>
              </w:rPr>
              <w:t>gyermekétkeztetés</w:t>
            </w:r>
            <w:proofErr w:type="spellEnd"/>
          </w:p>
        </w:tc>
      </w:tr>
      <w:tr w:rsidR="00112DAE" w:rsidRPr="001942BC" w14:paraId="2A2AD857" w14:textId="77777777" w:rsidTr="00122DA6">
        <w:trPr>
          <w:trHeight w:val="341"/>
        </w:trPr>
        <w:tc>
          <w:tcPr>
            <w:tcW w:w="3675" w:type="dxa"/>
            <w:vMerge/>
            <w:tcBorders>
              <w:top w:val="nil"/>
              <w:right w:val="single" w:sz="8" w:space="0" w:color="000000"/>
            </w:tcBorders>
          </w:tcPr>
          <w:p w14:paraId="1AF92155"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6280693B" w14:textId="77777777" w:rsidR="00112DAE" w:rsidRPr="001942BC" w:rsidRDefault="00112DAE" w:rsidP="00122DA6">
            <w:pPr>
              <w:spacing w:before="53"/>
              <w:ind w:left="126" w:right="67"/>
              <w:jc w:val="center"/>
              <w:rPr>
                <w:rFonts w:ascii="Garamond" w:eastAsia="Times New Roman" w:hAnsi="Garamond" w:cs="Times New Roman"/>
                <w:sz w:val="20"/>
              </w:rPr>
            </w:pPr>
            <w:r w:rsidRPr="001942BC">
              <w:rPr>
                <w:rFonts w:ascii="Garamond" w:eastAsia="Times New Roman" w:hAnsi="Garamond" w:cs="Times New Roman"/>
                <w:sz w:val="20"/>
              </w:rPr>
              <w:t>12.</w:t>
            </w:r>
          </w:p>
        </w:tc>
        <w:tc>
          <w:tcPr>
            <w:tcW w:w="5399" w:type="dxa"/>
            <w:tcBorders>
              <w:top w:val="single" w:sz="8" w:space="0" w:color="000000"/>
              <w:left w:val="single" w:sz="8" w:space="0" w:color="000000"/>
              <w:bottom w:val="single" w:sz="8" w:space="0" w:color="000000"/>
            </w:tcBorders>
          </w:tcPr>
          <w:p w14:paraId="7351F4D7" w14:textId="77777777" w:rsidR="00112DAE" w:rsidRPr="001942BC" w:rsidRDefault="00112DAE" w:rsidP="00122DA6">
            <w:pPr>
              <w:spacing w:before="53"/>
              <w:ind w:left="46"/>
              <w:rPr>
                <w:rFonts w:ascii="Garamond" w:eastAsia="Times New Roman" w:hAnsi="Garamond" w:cs="Times New Roman"/>
                <w:sz w:val="20"/>
              </w:rPr>
            </w:pPr>
            <w:r w:rsidRPr="001942BC">
              <w:rPr>
                <w:rFonts w:ascii="Garamond" w:eastAsia="Times New Roman" w:hAnsi="Garamond" w:cs="Times New Roman"/>
                <w:sz w:val="20"/>
              </w:rPr>
              <w:t>106</w:t>
            </w:r>
            <w:r w:rsidRPr="001942BC">
              <w:rPr>
                <w:rFonts w:ascii="Garamond" w:eastAsia="Times New Roman" w:hAnsi="Garamond" w:cs="Times New Roman"/>
                <w:spacing w:val="-3"/>
                <w:sz w:val="20"/>
              </w:rPr>
              <w:t xml:space="preserve"> </w:t>
            </w:r>
            <w:r w:rsidRPr="001942BC">
              <w:rPr>
                <w:rFonts w:ascii="Garamond" w:eastAsia="Times New Roman" w:hAnsi="Garamond" w:cs="Times New Roman"/>
                <w:sz w:val="20"/>
              </w:rPr>
              <w:t>010</w:t>
            </w:r>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Lakóingatlan</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szociális</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célú</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bérbeadása</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üzemeltetése</w:t>
            </w:r>
            <w:proofErr w:type="spellEnd"/>
          </w:p>
        </w:tc>
      </w:tr>
      <w:tr w:rsidR="00112DAE" w:rsidRPr="001942BC" w14:paraId="0CA1FE0C" w14:textId="77777777" w:rsidTr="00122DA6">
        <w:trPr>
          <w:trHeight w:val="341"/>
        </w:trPr>
        <w:tc>
          <w:tcPr>
            <w:tcW w:w="3675" w:type="dxa"/>
            <w:vMerge/>
            <w:tcBorders>
              <w:top w:val="nil"/>
              <w:right w:val="single" w:sz="8" w:space="0" w:color="000000"/>
            </w:tcBorders>
          </w:tcPr>
          <w:p w14:paraId="48BA3B60"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2B84AD70"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13.</w:t>
            </w:r>
          </w:p>
        </w:tc>
        <w:tc>
          <w:tcPr>
            <w:tcW w:w="5399" w:type="dxa"/>
            <w:tcBorders>
              <w:top w:val="single" w:sz="8" w:space="0" w:color="000000"/>
              <w:left w:val="single" w:sz="8" w:space="0" w:color="000000"/>
              <w:bottom w:val="single" w:sz="8" w:space="0" w:color="000000"/>
            </w:tcBorders>
          </w:tcPr>
          <w:p w14:paraId="1BFE7A2E"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107</w:t>
            </w:r>
            <w:r w:rsidRPr="001942BC">
              <w:rPr>
                <w:rFonts w:ascii="Garamond" w:eastAsia="Times New Roman" w:hAnsi="Garamond" w:cs="Times New Roman"/>
                <w:spacing w:val="-6"/>
                <w:sz w:val="20"/>
              </w:rPr>
              <w:t xml:space="preserve"> </w:t>
            </w:r>
            <w:r w:rsidRPr="001942BC">
              <w:rPr>
                <w:rFonts w:ascii="Garamond" w:eastAsia="Times New Roman" w:hAnsi="Garamond" w:cs="Times New Roman"/>
                <w:sz w:val="20"/>
              </w:rPr>
              <w:t>055</w:t>
            </w:r>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Falugondnoki</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tanyagondnoki</w:t>
            </w:r>
            <w:proofErr w:type="spellEnd"/>
            <w:r w:rsidRPr="001942BC">
              <w:rPr>
                <w:rFonts w:ascii="Garamond" w:eastAsia="Times New Roman" w:hAnsi="Garamond" w:cs="Times New Roman"/>
                <w:spacing w:val="-8"/>
                <w:sz w:val="20"/>
              </w:rPr>
              <w:t xml:space="preserve"> </w:t>
            </w:r>
            <w:proofErr w:type="spellStart"/>
            <w:r w:rsidRPr="001942BC">
              <w:rPr>
                <w:rFonts w:ascii="Garamond" w:eastAsia="Times New Roman" w:hAnsi="Garamond" w:cs="Times New Roman"/>
                <w:sz w:val="20"/>
              </w:rPr>
              <w:t>szolgáltataás</w:t>
            </w:r>
            <w:proofErr w:type="spellEnd"/>
          </w:p>
        </w:tc>
      </w:tr>
      <w:tr w:rsidR="00112DAE" w:rsidRPr="001942BC" w14:paraId="503CC0AB" w14:textId="77777777" w:rsidTr="00122DA6">
        <w:trPr>
          <w:trHeight w:val="341"/>
        </w:trPr>
        <w:tc>
          <w:tcPr>
            <w:tcW w:w="3675" w:type="dxa"/>
            <w:vMerge/>
            <w:tcBorders>
              <w:top w:val="nil"/>
              <w:right w:val="single" w:sz="8" w:space="0" w:color="000000"/>
            </w:tcBorders>
          </w:tcPr>
          <w:p w14:paraId="3D9BC2D7"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1B8E7997"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14.</w:t>
            </w:r>
          </w:p>
        </w:tc>
        <w:tc>
          <w:tcPr>
            <w:tcW w:w="5399" w:type="dxa"/>
            <w:tcBorders>
              <w:top w:val="single" w:sz="8" w:space="0" w:color="000000"/>
              <w:left w:val="single" w:sz="8" w:space="0" w:color="000000"/>
              <w:bottom w:val="single" w:sz="8" w:space="0" w:color="000000"/>
            </w:tcBorders>
          </w:tcPr>
          <w:p w14:paraId="43DB5445"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107</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060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Egyéb</w:t>
            </w:r>
            <w:proofErr w:type="spellEnd"/>
            <w:r w:rsidRPr="001942BC">
              <w:rPr>
                <w:rFonts w:ascii="Garamond" w:eastAsia="Times New Roman" w:hAnsi="Garamond" w:cs="Times New Roman"/>
                <w:spacing w:val="-3"/>
                <w:sz w:val="20"/>
              </w:rPr>
              <w:t xml:space="preserve"> </w:t>
            </w:r>
            <w:proofErr w:type="spellStart"/>
            <w:proofErr w:type="gramStart"/>
            <w:r w:rsidRPr="001942BC">
              <w:rPr>
                <w:rFonts w:ascii="Garamond" w:eastAsia="Times New Roman" w:hAnsi="Garamond" w:cs="Times New Roman"/>
                <w:sz w:val="20"/>
              </w:rPr>
              <w:t>szociális,pénzbeni</w:t>
            </w:r>
            <w:proofErr w:type="spellEnd"/>
            <w:proofErr w:type="gram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ellátások</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támogatások</w:t>
            </w:r>
            <w:proofErr w:type="spellEnd"/>
          </w:p>
        </w:tc>
      </w:tr>
      <w:tr w:rsidR="00112DAE" w:rsidRPr="001942BC" w14:paraId="70516D09" w14:textId="77777777" w:rsidTr="00122DA6">
        <w:trPr>
          <w:trHeight w:val="341"/>
        </w:trPr>
        <w:tc>
          <w:tcPr>
            <w:tcW w:w="3675" w:type="dxa"/>
            <w:vMerge/>
            <w:tcBorders>
              <w:top w:val="nil"/>
              <w:right w:val="single" w:sz="8" w:space="0" w:color="000000"/>
            </w:tcBorders>
          </w:tcPr>
          <w:p w14:paraId="45B845A6"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4954CFDD"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15.</w:t>
            </w:r>
          </w:p>
        </w:tc>
        <w:tc>
          <w:tcPr>
            <w:tcW w:w="5399" w:type="dxa"/>
            <w:tcBorders>
              <w:top w:val="single" w:sz="8" w:space="0" w:color="000000"/>
              <w:left w:val="single" w:sz="8" w:space="0" w:color="000000"/>
              <w:bottom w:val="single" w:sz="8" w:space="0" w:color="000000"/>
            </w:tcBorders>
          </w:tcPr>
          <w:p w14:paraId="55B733F7"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900</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020</w:t>
            </w:r>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Önkormányzatok</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funkcióra</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nem</w:t>
            </w:r>
            <w:proofErr w:type="spellEnd"/>
            <w:r w:rsidRPr="001942BC">
              <w:rPr>
                <w:rFonts w:ascii="Garamond" w:eastAsia="Times New Roman" w:hAnsi="Garamond" w:cs="Times New Roman"/>
                <w:spacing w:val="-9"/>
                <w:sz w:val="20"/>
              </w:rPr>
              <w:t xml:space="preserve"> </w:t>
            </w:r>
            <w:proofErr w:type="spellStart"/>
            <w:r w:rsidRPr="001942BC">
              <w:rPr>
                <w:rFonts w:ascii="Garamond" w:eastAsia="Times New Roman" w:hAnsi="Garamond" w:cs="Times New Roman"/>
                <w:sz w:val="20"/>
              </w:rPr>
              <w:t>sorolható</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bevételei</w:t>
            </w:r>
            <w:proofErr w:type="spellEnd"/>
          </w:p>
        </w:tc>
      </w:tr>
      <w:tr w:rsidR="00112DAE" w:rsidRPr="001942BC" w14:paraId="78C68259" w14:textId="77777777" w:rsidTr="00122DA6">
        <w:trPr>
          <w:trHeight w:val="341"/>
        </w:trPr>
        <w:tc>
          <w:tcPr>
            <w:tcW w:w="3675" w:type="dxa"/>
            <w:vMerge/>
            <w:tcBorders>
              <w:top w:val="nil"/>
              <w:right w:val="single" w:sz="8" w:space="0" w:color="000000"/>
            </w:tcBorders>
          </w:tcPr>
          <w:p w14:paraId="7ED0D818"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2CFF0B3A"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16.</w:t>
            </w:r>
          </w:p>
        </w:tc>
        <w:tc>
          <w:tcPr>
            <w:tcW w:w="5399" w:type="dxa"/>
            <w:tcBorders>
              <w:top w:val="single" w:sz="8" w:space="0" w:color="000000"/>
              <w:left w:val="single" w:sz="8" w:space="0" w:color="000000"/>
              <w:bottom w:val="single" w:sz="8" w:space="0" w:color="000000"/>
            </w:tcBorders>
          </w:tcPr>
          <w:p w14:paraId="4F5E894F"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047</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320</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Turizmusfejlesztési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támogatások</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tevékenységek</w:t>
            </w:r>
            <w:proofErr w:type="spellEnd"/>
          </w:p>
        </w:tc>
      </w:tr>
      <w:tr w:rsidR="00112DAE" w:rsidRPr="001942BC" w14:paraId="559DF038" w14:textId="77777777" w:rsidTr="00122DA6">
        <w:trPr>
          <w:trHeight w:val="341"/>
        </w:trPr>
        <w:tc>
          <w:tcPr>
            <w:tcW w:w="3675" w:type="dxa"/>
            <w:vMerge/>
            <w:tcBorders>
              <w:top w:val="nil"/>
              <w:right w:val="single" w:sz="8" w:space="0" w:color="000000"/>
            </w:tcBorders>
          </w:tcPr>
          <w:p w14:paraId="72838AB0"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3B6C739B"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17.</w:t>
            </w:r>
          </w:p>
        </w:tc>
        <w:tc>
          <w:tcPr>
            <w:tcW w:w="5399" w:type="dxa"/>
            <w:tcBorders>
              <w:top w:val="single" w:sz="8" w:space="0" w:color="000000"/>
              <w:left w:val="single" w:sz="8" w:space="0" w:color="000000"/>
              <w:bottom w:val="single" w:sz="8" w:space="0" w:color="000000"/>
            </w:tcBorders>
          </w:tcPr>
          <w:p w14:paraId="4A9BC9EA"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056</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010</w:t>
            </w:r>
            <w:r w:rsidRPr="001942BC">
              <w:rPr>
                <w:rFonts w:ascii="Garamond" w:eastAsia="Times New Roman" w:hAnsi="Garamond" w:cs="Times New Roman"/>
                <w:spacing w:val="41"/>
                <w:sz w:val="20"/>
              </w:rPr>
              <w:t xml:space="preserve"> </w:t>
            </w:r>
            <w:proofErr w:type="spellStart"/>
            <w:r w:rsidRPr="001942BC">
              <w:rPr>
                <w:rFonts w:ascii="Garamond" w:eastAsia="Times New Roman" w:hAnsi="Garamond" w:cs="Times New Roman"/>
                <w:sz w:val="20"/>
              </w:rPr>
              <w:t>Komplex</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környezetvédelmi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programok</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támogatása</w:t>
            </w:r>
            <w:proofErr w:type="spellEnd"/>
          </w:p>
        </w:tc>
      </w:tr>
      <w:tr w:rsidR="00112DAE" w:rsidRPr="001942BC" w14:paraId="7289A2B4" w14:textId="77777777" w:rsidTr="00122DA6">
        <w:trPr>
          <w:trHeight w:val="341"/>
        </w:trPr>
        <w:tc>
          <w:tcPr>
            <w:tcW w:w="3675" w:type="dxa"/>
            <w:vMerge/>
            <w:tcBorders>
              <w:top w:val="nil"/>
              <w:right w:val="single" w:sz="8" w:space="0" w:color="000000"/>
            </w:tcBorders>
          </w:tcPr>
          <w:p w14:paraId="271588DC"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003024B6"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18.</w:t>
            </w:r>
          </w:p>
        </w:tc>
        <w:tc>
          <w:tcPr>
            <w:tcW w:w="5399" w:type="dxa"/>
            <w:tcBorders>
              <w:top w:val="single" w:sz="8" w:space="0" w:color="000000"/>
              <w:left w:val="single" w:sz="8" w:space="0" w:color="000000"/>
              <w:bottom w:val="single" w:sz="8" w:space="0" w:color="000000"/>
            </w:tcBorders>
          </w:tcPr>
          <w:p w14:paraId="51FD03DA"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062</w:t>
            </w:r>
            <w:r w:rsidRPr="001942BC">
              <w:rPr>
                <w:rFonts w:ascii="Garamond" w:eastAsia="Times New Roman" w:hAnsi="Garamond" w:cs="Times New Roman"/>
                <w:spacing w:val="-2"/>
                <w:sz w:val="20"/>
              </w:rPr>
              <w:t xml:space="preserve"> </w:t>
            </w:r>
            <w:r w:rsidRPr="001942BC">
              <w:rPr>
                <w:rFonts w:ascii="Garamond" w:eastAsia="Times New Roman" w:hAnsi="Garamond" w:cs="Times New Roman"/>
                <w:sz w:val="20"/>
              </w:rPr>
              <w:t>020</w:t>
            </w:r>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Településfejlesztési</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projektek</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támogatásuk</w:t>
            </w:r>
            <w:proofErr w:type="spellEnd"/>
          </w:p>
        </w:tc>
      </w:tr>
      <w:tr w:rsidR="00112DAE" w:rsidRPr="001942BC" w14:paraId="1381C1B6" w14:textId="77777777" w:rsidTr="00122DA6">
        <w:trPr>
          <w:trHeight w:val="245"/>
        </w:trPr>
        <w:tc>
          <w:tcPr>
            <w:tcW w:w="3675" w:type="dxa"/>
            <w:vMerge/>
            <w:tcBorders>
              <w:top w:val="nil"/>
              <w:right w:val="single" w:sz="8" w:space="0" w:color="000000"/>
            </w:tcBorders>
          </w:tcPr>
          <w:p w14:paraId="2533B9D2"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4C6C6C74" w14:textId="77777777" w:rsidR="00112DAE" w:rsidRPr="001942BC" w:rsidRDefault="00112DAE" w:rsidP="00122DA6">
            <w:pPr>
              <w:spacing w:before="4" w:line="221" w:lineRule="exact"/>
              <w:ind w:left="126" w:right="67"/>
              <w:jc w:val="center"/>
              <w:rPr>
                <w:rFonts w:ascii="Garamond" w:eastAsia="Times New Roman" w:hAnsi="Garamond" w:cs="Times New Roman"/>
                <w:sz w:val="20"/>
              </w:rPr>
            </w:pPr>
            <w:r w:rsidRPr="001942BC">
              <w:rPr>
                <w:rFonts w:ascii="Garamond" w:eastAsia="Times New Roman" w:hAnsi="Garamond" w:cs="Times New Roman"/>
                <w:sz w:val="20"/>
              </w:rPr>
              <w:t>19.</w:t>
            </w:r>
          </w:p>
        </w:tc>
        <w:tc>
          <w:tcPr>
            <w:tcW w:w="5399" w:type="dxa"/>
            <w:tcBorders>
              <w:top w:val="single" w:sz="8" w:space="0" w:color="000000"/>
              <w:left w:val="single" w:sz="8" w:space="0" w:color="000000"/>
              <w:bottom w:val="single" w:sz="8" w:space="0" w:color="000000"/>
            </w:tcBorders>
          </w:tcPr>
          <w:p w14:paraId="76897CB2" w14:textId="77777777" w:rsidR="00112DAE" w:rsidRPr="001942BC" w:rsidRDefault="00112DAE" w:rsidP="00122DA6">
            <w:pPr>
              <w:spacing w:before="4" w:line="221" w:lineRule="exact"/>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2"/>
                <w:sz w:val="20"/>
              </w:rPr>
              <w:t xml:space="preserve"> </w:t>
            </w:r>
            <w:r w:rsidRPr="001942BC">
              <w:rPr>
                <w:rFonts w:ascii="Garamond" w:eastAsia="Times New Roman" w:hAnsi="Garamond" w:cs="Times New Roman"/>
                <w:sz w:val="20"/>
              </w:rPr>
              <w:t>020</w:t>
            </w:r>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Központi</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befizetési</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kötelezettség</w:t>
            </w:r>
            <w:proofErr w:type="spellEnd"/>
          </w:p>
        </w:tc>
      </w:tr>
      <w:tr w:rsidR="00112DAE" w:rsidRPr="001942BC" w14:paraId="2ACD23B0" w14:textId="77777777" w:rsidTr="00122DA6">
        <w:trPr>
          <w:trHeight w:val="341"/>
        </w:trPr>
        <w:tc>
          <w:tcPr>
            <w:tcW w:w="3675" w:type="dxa"/>
            <w:vMerge/>
            <w:tcBorders>
              <w:top w:val="nil"/>
              <w:right w:val="single" w:sz="8" w:space="0" w:color="000000"/>
            </w:tcBorders>
          </w:tcPr>
          <w:p w14:paraId="73F11F22"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04444827"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20.</w:t>
            </w:r>
          </w:p>
        </w:tc>
        <w:tc>
          <w:tcPr>
            <w:tcW w:w="5399" w:type="dxa"/>
            <w:tcBorders>
              <w:top w:val="single" w:sz="8" w:space="0" w:color="000000"/>
              <w:left w:val="single" w:sz="8" w:space="0" w:color="000000"/>
              <w:bottom w:val="single" w:sz="8" w:space="0" w:color="000000"/>
            </w:tcBorders>
          </w:tcPr>
          <w:p w14:paraId="4A90A9C1"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091</w:t>
            </w:r>
            <w:r w:rsidRPr="001942BC">
              <w:rPr>
                <w:rFonts w:ascii="Garamond" w:eastAsia="Times New Roman" w:hAnsi="Garamond" w:cs="Times New Roman"/>
                <w:spacing w:val="-3"/>
                <w:sz w:val="20"/>
              </w:rPr>
              <w:t xml:space="preserve"> </w:t>
            </w:r>
            <w:r w:rsidRPr="001942BC">
              <w:rPr>
                <w:rFonts w:ascii="Garamond" w:eastAsia="Times New Roman" w:hAnsi="Garamond" w:cs="Times New Roman"/>
                <w:sz w:val="20"/>
              </w:rPr>
              <w:t>140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Óvodai</w:t>
            </w:r>
            <w:proofErr w:type="spellEnd"/>
            <w:r w:rsidRPr="001942BC">
              <w:rPr>
                <w:rFonts w:ascii="Garamond" w:eastAsia="Times New Roman" w:hAnsi="Garamond" w:cs="Times New Roman"/>
                <w:spacing w:val="-3"/>
                <w:sz w:val="20"/>
              </w:rPr>
              <w:t xml:space="preserve"> </w:t>
            </w:r>
            <w:proofErr w:type="spellStart"/>
            <w:proofErr w:type="gramStart"/>
            <w:r w:rsidRPr="001942BC">
              <w:rPr>
                <w:rFonts w:ascii="Garamond" w:eastAsia="Times New Roman" w:hAnsi="Garamond" w:cs="Times New Roman"/>
                <w:sz w:val="20"/>
              </w:rPr>
              <w:t>nevelés,ellátát</w:t>
            </w:r>
            <w:proofErr w:type="spellEnd"/>
            <w:proofErr w:type="gram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működtetés</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feladatai</w:t>
            </w:r>
            <w:proofErr w:type="spellEnd"/>
          </w:p>
        </w:tc>
      </w:tr>
      <w:tr w:rsidR="00112DAE" w:rsidRPr="001942BC" w14:paraId="53AAF12F" w14:textId="77777777" w:rsidTr="00122DA6">
        <w:trPr>
          <w:trHeight w:val="341"/>
        </w:trPr>
        <w:tc>
          <w:tcPr>
            <w:tcW w:w="3675" w:type="dxa"/>
            <w:vMerge/>
            <w:tcBorders>
              <w:top w:val="nil"/>
              <w:right w:val="single" w:sz="8" w:space="0" w:color="000000"/>
            </w:tcBorders>
          </w:tcPr>
          <w:p w14:paraId="1ADED0DC"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70FF4B0E" w14:textId="77777777" w:rsidR="00112DAE" w:rsidRPr="001942BC" w:rsidRDefault="00112DAE" w:rsidP="00122DA6">
            <w:pPr>
              <w:spacing w:before="53"/>
              <w:ind w:left="126" w:right="67"/>
              <w:jc w:val="center"/>
              <w:rPr>
                <w:rFonts w:ascii="Garamond" w:eastAsia="Times New Roman" w:hAnsi="Garamond" w:cs="Times New Roman"/>
                <w:sz w:val="20"/>
              </w:rPr>
            </w:pPr>
            <w:r w:rsidRPr="001942BC">
              <w:rPr>
                <w:rFonts w:ascii="Garamond" w:eastAsia="Times New Roman" w:hAnsi="Garamond" w:cs="Times New Roman"/>
                <w:sz w:val="20"/>
              </w:rPr>
              <w:t>21.</w:t>
            </w:r>
          </w:p>
        </w:tc>
        <w:tc>
          <w:tcPr>
            <w:tcW w:w="5399" w:type="dxa"/>
            <w:tcBorders>
              <w:top w:val="single" w:sz="8" w:space="0" w:color="000000"/>
              <w:left w:val="single" w:sz="8" w:space="0" w:color="000000"/>
              <w:bottom w:val="single" w:sz="8" w:space="0" w:color="000000"/>
            </w:tcBorders>
          </w:tcPr>
          <w:p w14:paraId="0CEF4EB3" w14:textId="77777777" w:rsidR="00112DAE" w:rsidRPr="001942BC" w:rsidRDefault="00112DAE" w:rsidP="00122DA6">
            <w:pPr>
              <w:spacing w:before="53"/>
              <w:ind w:left="46"/>
              <w:rPr>
                <w:rFonts w:ascii="Garamond" w:eastAsia="Times New Roman" w:hAnsi="Garamond" w:cs="Times New Roman"/>
                <w:sz w:val="20"/>
              </w:rPr>
            </w:pPr>
            <w:r w:rsidRPr="001942BC">
              <w:rPr>
                <w:rFonts w:ascii="Garamond" w:eastAsia="Times New Roman" w:hAnsi="Garamond" w:cs="Times New Roman"/>
                <w:sz w:val="20"/>
              </w:rPr>
              <w:t>013</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350</w:t>
            </w:r>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Önkormányzati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vagyonnal</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való</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gazdálkodás</w:t>
            </w:r>
            <w:proofErr w:type="spellEnd"/>
            <w:r w:rsidRPr="001942BC">
              <w:rPr>
                <w:rFonts w:ascii="Garamond" w:eastAsia="Times New Roman" w:hAnsi="Garamond" w:cs="Times New Roman"/>
                <w:spacing w:val="-6"/>
                <w:sz w:val="20"/>
              </w:rPr>
              <w:t xml:space="preserve"> </w:t>
            </w:r>
            <w:r w:rsidRPr="001942BC">
              <w:rPr>
                <w:rFonts w:ascii="Garamond" w:eastAsia="Times New Roman" w:hAnsi="Garamond" w:cs="Times New Roman"/>
                <w:sz w:val="20"/>
              </w:rPr>
              <w:t>fa</w:t>
            </w:r>
          </w:p>
        </w:tc>
      </w:tr>
      <w:tr w:rsidR="00112DAE" w:rsidRPr="001942BC" w14:paraId="3B926CDC" w14:textId="77777777" w:rsidTr="00122DA6">
        <w:trPr>
          <w:trHeight w:val="341"/>
        </w:trPr>
        <w:tc>
          <w:tcPr>
            <w:tcW w:w="3675" w:type="dxa"/>
            <w:vMerge/>
            <w:tcBorders>
              <w:top w:val="nil"/>
              <w:right w:val="single" w:sz="8" w:space="0" w:color="000000"/>
            </w:tcBorders>
          </w:tcPr>
          <w:p w14:paraId="5FF36ED7"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18F014FC"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22.</w:t>
            </w:r>
          </w:p>
        </w:tc>
        <w:tc>
          <w:tcPr>
            <w:tcW w:w="5399" w:type="dxa"/>
            <w:tcBorders>
              <w:top w:val="single" w:sz="8" w:space="0" w:color="000000"/>
              <w:left w:val="single" w:sz="8" w:space="0" w:color="000000"/>
              <w:bottom w:val="single" w:sz="8" w:space="0" w:color="000000"/>
            </w:tcBorders>
          </w:tcPr>
          <w:p w14:paraId="4D61CA15"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082</w:t>
            </w:r>
            <w:r w:rsidRPr="001942BC">
              <w:rPr>
                <w:rFonts w:ascii="Garamond" w:eastAsia="Times New Roman" w:hAnsi="Garamond" w:cs="Times New Roman"/>
                <w:spacing w:val="-3"/>
                <w:sz w:val="20"/>
              </w:rPr>
              <w:t xml:space="preserve"> </w:t>
            </w:r>
            <w:r w:rsidRPr="001942BC">
              <w:rPr>
                <w:rFonts w:ascii="Garamond" w:eastAsia="Times New Roman" w:hAnsi="Garamond" w:cs="Times New Roman"/>
                <w:sz w:val="20"/>
              </w:rPr>
              <w:t>091</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Közművelődés-közösség</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társadalmi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részvétel</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fejl</w:t>
            </w:r>
            <w:proofErr w:type="spellEnd"/>
          </w:p>
        </w:tc>
      </w:tr>
      <w:tr w:rsidR="00112DAE" w:rsidRPr="001942BC" w14:paraId="260274C5" w14:textId="77777777" w:rsidTr="00122DA6">
        <w:trPr>
          <w:trHeight w:val="475"/>
        </w:trPr>
        <w:tc>
          <w:tcPr>
            <w:tcW w:w="3675" w:type="dxa"/>
            <w:vMerge/>
            <w:tcBorders>
              <w:top w:val="nil"/>
              <w:right w:val="single" w:sz="8" w:space="0" w:color="000000"/>
            </w:tcBorders>
          </w:tcPr>
          <w:p w14:paraId="7B66F69B"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right w:val="single" w:sz="8" w:space="0" w:color="000000"/>
            </w:tcBorders>
          </w:tcPr>
          <w:p w14:paraId="380F8B79" w14:textId="77777777" w:rsidR="00112DAE" w:rsidRPr="001942BC" w:rsidRDefault="00112DAE" w:rsidP="00122DA6">
            <w:pPr>
              <w:spacing w:before="119"/>
              <w:ind w:left="126" w:right="67"/>
              <w:jc w:val="center"/>
              <w:rPr>
                <w:rFonts w:ascii="Garamond" w:eastAsia="Times New Roman" w:hAnsi="Garamond" w:cs="Times New Roman"/>
                <w:sz w:val="20"/>
              </w:rPr>
            </w:pPr>
            <w:r w:rsidRPr="001942BC">
              <w:rPr>
                <w:rFonts w:ascii="Garamond" w:eastAsia="Times New Roman" w:hAnsi="Garamond" w:cs="Times New Roman"/>
                <w:sz w:val="20"/>
              </w:rPr>
              <w:t>23.</w:t>
            </w:r>
          </w:p>
        </w:tc>
        <w:tc>
          <w:tcPr>
            <w:tcW w:w="5399" w:type="dxa"/>
            <w:tcBorders>
              <w:top w:val="single" w:sz="8" w:space="0" w:color="000000"/>
              <w:left w:val="single" w:sz="8" w:space="0" w:color="000000"/>
            </w:tcBorders>
          </w:tcPr>
          <w:p w14:paraId="476681D7" w14:textId="77777777" w:rsidR="00112DAE" w:rsidRPr="001942BC" w:rsidRDefault="00112DAE" w:rsidP="00122DA6">
            <w:pPr>
              <w:spacing w:line="162" w:lineRule="exact"/>
              <w:ind w:left="46"/>
              <w:rPr>
                <w:rFonts w:ascii="Garamond" w:eastAsia="Times New Roman" w:hAnsi="Garamond" w:cs="Times New Roman"/>
                <w:sz w:val="20"/>
              </w:rPr>
            </w:pPr>
            <w:r w:rsidRPr="001942BC">
              <w:rPr>
                <w:rFonts w:ascii="Garamond" w:eastAsia="Times New Roman" w:hAnsi="Garamond" w:cs="Times New Roman"/>
                <w:sz w:val="20"/>
              </w:rPr>
              <w:t>104060</w:t>
            </w:r>
            <w:r w:rsidRPr="001942BC">
              <w:rPr>
                <w:rFonts w:ascii="Garamond" w:eastAsia="Times New Roman" w:hAnsi="Garamond" w:cs="Times New Roman"/>
                <w:spacing w:val="-3"/>
                <w:sz w:val="20"/>
              </w:rPr>
              <w:t xml:space="preserve"> </w:t>
            </w:r>
            <w:r w:rsidRPr="001942BC">
              <w:rPr>
                <w:rFonts w:ascii="Garamond" w:eastAsia="Times New Roman" w:hAnsi="Garamond" w:cs="Times New Roman"/>
                <w:sz w:val="20"/>
              </w:rPr>
              <w:t>A</w:t>
            </w:r>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gyermekek</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fiatalok</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családok</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életminőségét</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javító</w:t>
            </w:r>
            <w:proofErr w:type="spellEnd"/>
          </w:p>
          <w:p w14:paraId="428FE9A0" w14:textId="77777777" w:rsidR="00112DAE" w:rsidRPr="001942BC" w:rsidRDefault="00112DAE" w:rsidP="00122DA6">
            <w:pPr>
              <w:spacing w:before="24"/>
              <w:ind w:left="46"/>
              <w:rPr>
                <w:rFonts w:ascii="Garamond" w:eastAsia="Times New Roman" w:hAnsi="Garamond" w:cs="Times New Roman"/>
                <w:sz w:val="20"/>
              </w:rPr>
            </w:pPr>
            <w:proofErr w:type="spellStart"/>
            <w:r w:rsidRPr="001942BC">
              <w:rPr>
                <w:rFonts w:ascii="Garamond" w:eastAsia="Times New Roman" w:hAnsi="Garamond" w:cs="Times New Roman"/>
                <w:sz w:val="20"/>
              </w:rPr>
              <w:t>programok</w:t>
            </w:r>
            <w:proofErr w:type="spellEnd"/>
          </w:p>
        </w:tc>
      </w:tr>
      <w:tr w:rsidR="00112DAE" w:rsidRPr="001942BC" w14:paraId="24227FDE" w14:textId="77777777" w:rsidTr="00122DA6">
        <w:trPr>
          <w:trHeight w:val="446"/>
        </w:trPr>
        <w:tc>
          <w:tcPr>
            <w:tcW w:w="3675" w:type="dxa"/>
            <w:vMerge w:val="restart"/>
            <w:tcBorders>
              <w:right w:val="single" w:sz="8" w:space="0" w:color="000000"/>
            </w:tcBorders>
          </w:tcPr>
          <w:p w14:paraId="474674A5" w14:textId="77777777" w:rsidR="00112DAE" w:rsidRPr="001942BC" w:rsidRDefault="00112DAE" w:rsidP="00122DA6">
            <w:pPr>
              <w:spacing w:before="9"/>
              <w:rPr>
                <w:rFonts w:ascii="Garamond" w:eastAsia="Times New Roman" w:hAnsi="Garamond" w:cs="Times New Roman"/>
              </w:rPr>
            </w:pPr>
          </w:p>
          <w:p w14:paraId="74F5B7ED" w14:textId="77777777" w:rsidR="00112DAE" w:rsidRPr="001942BC" w:rsidRDefault="00112DAE" w:rsidP="00122DA6">
            <w:pPr>
              <w:spacing w:before="1"/>
              <w:ind w:left="395"/>
              <w:rPr>
                <w:rFonts w:ascii="Garamond" w:eastAsia="Times New Roman" w:hAnsi="Garamond" w:cs="Times New Roman"/>
              </w:rPr>
            </w:pPr>
            <w:r w:rsidRPr="001942BC">
              <w:rPr>
                <w:rFonts w:ascii="Garamond" w:eastAsia="Times New Roman" w:hAnsi="Garamond" w:cs="Times New Roman"/>
              </w:rPr>
              <w:t>Szigetvári</w:t>
            </w:r>
            <w:r w:rsidRPr="001942BC">
              <w:rPr>
                <w:rFonts w:ascii="Garamond" w:eastAsia="Times New Roman" w:hAnsi="Garamond" w:cs="Times New Roman"/>
                <w:spacing w:val="-2"/>
              </w:rPr>
              <w:t xml:space="preserve"> </w:t>
            </w:r>
            <w:proofErr w:type="spellStart"/>
            <w:r w:rsidRPr="001942BC">
              <w:rPr>
                <w:rFonts w:ascii="Garamond" w:eastAsia="Times New Roman" w:hAnsi="Garamond" w:cs="Times New Roman"/>
              </w:rPr>
              <w:t>Polgármesteri</w:t>
            </w:r>
            <w:proofErr w:type="spellEnd"/>
            <w:r w:rsidRPr="001942BC">
              <w:rPr>
                <w:rFonts w:ascii="Garamond" w:eastAsia="Times New Roman" w:hAnsi="Garamond" w:cs="Times New Roman"/>
                <w:spacing w:val="-2"/>
              </w:rPr>
              <w:t xml:space="preserve"> </w:t>
            </w:r>
            <w:r w:rsidRPr="001942BC">
              <w:rPr>
                <w:rFonts w:ascii="Garamond" w:eastAsia="Times New Roman" w:hAnsi="Garamond" w:cs="Times New Roman"/>
              </w:rPr>
              <w:t>Hivatal</w:t>
            </w:r>
          </w:p>
        </w:tc>
        <w:tc>
          <w:tcPr>
            <w:tcW w:w="741" w:type="dxa"/>
            <w:tcBorders>
              <w:left w:val="single" w:sz="8" w:space="0" w:color="000000"/>
              <w:bottom w:val="single" w:sz="8" w:space="0" w:color="000000"/>
              <w:right w:val="single" w:sz="8" w:space="0" w:color="000000"/>
            </w:tcBorders>
          </w:tcPr>
          <w:p w14:paraId="119E0513" w14:textId="77777777" w:rsidR="00112DAE" w:rsidRPr="001942BC" w:rsidRDefault="00112DAE" w:rsidP="00122DA6">
            <w:pPr>
              <w:spacing w:before="105"/>
              <w:ind w:left="126" w:right="67"/>
              <w:jc w:val="center"/>
              <w:rPr>
                <w:rFonts w:ascii="Garamond" w:eastAsia="Times New Roman" w:hAnsi="Garamond" w:cs="Times New Roman"/>
                <w:sz w:val="20"/>
              </w:rPr>
            </w:pPr>
            <w:r w:rsidRPr="001942BC">
              <w:rPr>
                <w:rFonts w:ascii="Garamond" w:eastAsia="Times New Roman" w:hAnsi="Garamond" w:cs="Times New Roman"/>
                <w:sz w:val="20"/>
              </w:rPr>
              <w:t>1.</w:t>
            </w:r>
          </w:p>
        </w:tc>
        <w:tc>
          <w:tcPr>
            <w:tcW w:w="5399" w:type="dxa"/>
            <w:tcBorders>
              <w:left w:val="single" w:sz="8" w:space="0" w:color="000000"/>
              <w:bottom w:val="single" w:sz="8" w:space="0" w:color="000000"/>
            </w:tcBorders>
          </w:tcPr>
          <w:p w14:paraId="763554AF" w14:textId="77777777" w:rsidR="00112DAE" w:rsidRPr="001942BC" w:rsidRDefault="00112DAE" w:rsidP="00122DA6">
            <w:pPr>
              <w:spacing w:line="210" w:lineRule="exact"/>
              <w:ind w:left="46"/>
              <w:rPr>
                <w:rFonts w:ascii="Garamond" w:eastAsia="Times New Roman" w:hAnsi="Garamond" w:cs="Times New Roman"/>
                <w:sz w:val="20"/>
              </w:rPr>
            </w:pPr>
            <w:r w:rsidRPr="001942BC">
              <w:rPr>
                <w:rFonts w:ascii="Garamond" w:eastAsia="Times New Roman" w:hAnsi="Garamond" w:cs="Times New Roman"/>
                <w:sz w:val="20"/>
              </w:rPr>
              <w:t>011</w:t>
            </w:r>
            <w:r w:rsidRPr="001942BC">
              <w:rPr>
                <w:rFonts w:ascii="Garamond" w:eastAsia="Times New Roman" w:hAnsi="Garamond" w:cs="Times New Roman"/>
                <w:spacing w:val="-5"/>
                <w:sz w:val="20"/>
              </w:rPr>
              <w:t xml:space="preserve"> </w:t>
            </w:r>
            <w:r w:rsidRPr="001942BC">
              <w:rPr>
                <w:rFonts w:ascii="Garamond" w:eastAsia="Times New Roman" w:hAnsi="Garamond" w:cs="Times New Roman"/>
                <w:sz w:val="20"/>
              </w:rPr>
              <w:t>130</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Önkormányzatok</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önkormányzati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hivatalok</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jogalkotó</w:t>
            </w:r>
            <w:proofErr w:type="spellEnd"/>
          </w:p>
          <w:p w14:paraId="76FEB2E9" w14:textId="77777777" w:rsidR="00112DAE" w:rsidRPr="001942BC" w:rsidRDefault="00112DAE" w:rsidP="00122DA6">
            <w:pPr>
              <w:spacing w:before="24" w:line="192" w:lineRule="exact"/>
              <w:ind w:left="46"/>
              <w:rPr>
                <w:rFonts w:ascii="Garamond" w:eastAsia="Times New Roman" w:hAnsi="Garamond" w:cs="Times New Roman"/>
                <w:sz w:val="20"/>
              </w:rPr>
            </w:pP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általános</w:t>
            </w:r>
            <w:proofErr w:type="spellEnd"/>
            <w:r w:rsidRPr="001942BC">
              <w:rPr>
                <w:rFonts w:ascii="Garamond" w:eastAsia="Times New Roman" w:hAnsi="Garamond" w:cs="Times New Roman"/>
                <w:spacing w:val="-7"/>
                <w:sz w:val="20"/>
              </w:rPr>
              <w:t xml:space="preserve"> </w:t>
            </w:r>
            <w:proofErr w:type="spellStart"/>
            <w:r w:rsidRPr="001942BC">
              <w:rPr>
                <w:rFonts w:ascii="Garamond" w:eastAsia="Times New Roman" w:hAnsi="Garamond" w:cs="Times New Roman"/>
                <w:sz w:val="20"/>
              </w:rPr>
              <w:t>igazgatási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tevékenysége</w:t>
            </w:r>
            <w:proofErr w:type="spellEnd"/>
          </w:p>
        </w:tc>
      </w:tr>
      <w:tr w:rsidR="00112DAE" w:rsidRPr="001942BC" w14:paraId="2D73E3D1" w14:textId="77777777" w:rsidTr="00122DA6">
        <w:trPr>
          <w:trHeight w:val="341"/>
        </w:trPr>
        <w:tc>
          <w:tcPr>
            <w:tcW w:w="3675" w:type="dxa"/>
            <w:vMerge/>
            <w:tcBorders>
              <w:top w:val="nil"/>
              <w:right w:val="single" w:sz="8" w:space="0" w:color="000000"/>
            </w:tcBorders>
          </w:tcPr>
          <w:p w14:paraId="5A903ECA"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right w:val="single" w:sz="8" w:space="0" w:color="000000"/>
            </w:tcBorders>
          </w:tcPr>
          <w:p w14:paraId="6AC5AEBC"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2.</w:t>
            </w:r>
          </w:p>
        </w:tc>
        <w:tc>
          <w:tcPr>
            <w:tcW w:w="5399" w:type="dxa"/>
            <w:tcBorders>
              <w:top w:val="single" w:sz="8" w:space="0" w:color="000000"/>
              <w:left w:val="single" w:sz="8" w:space="0" w:color="000000"/>
            </w:tcBorders>
          </w:tcPr>
          <w:p w14:paraId="3CCD5CF4"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030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Támogatási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célú</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finanszírozási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műveletek</w:t>
            </w:r>
            <w:proofErr w:type="spellEnd"/>
          </w:p>
        </w:tc>
      </w:tr>
      <w:tr w:rsidR="00112DAE" w:rsidRPr="001942BC" w14:paraId="5CD05E39" w14:textId="77777777" w:rsidTr="00122DA6">
        <w:trPr>
          <w:trHeight w:val="341"/>
        </w:trPr>
        <w:tc>
          <w:tcPr>
            <w:tcW w:w="3675" w:type="dxa"/>
            <w:vMerge w:val="restart"/>
            <w:tcBorders>
              <w:right w:val="single" w:sz="8" w:space="0" w:color="000000"/>
            </w:tcBorders>
          </w:tcPr>
          <w:p w14:paraId="51F7A756" w14:textId="77777777" w:rsidR="00112DAE" w:rsidRPr="001942BC" w:rsidRDefault="00112DAE" w:rsidP="00122DA6">
            <w:pPr>
              <w:spacing w:before="2"/>
              <w:rPr>
                <w:rFonts w:ascii="Garamond" w:eastAsia="Times New Roman" w:hAnsi="Garamond" w:cs="Times New Roman"/>
                <w:sz w:val="34"/>
              </w:rPr>
            </w:pPr>
          </w:p>
          <w:p w14:paraId="24DB62FD" w14:textId="77777777" w:rsidR="00112DAE" w:rsidRPr="001942BC" w:rsidRDefault="00112DAE" w:rsidP="00122DA6">
            <w:pPr>
              <w:ind w:left="507"/>
              <w:rPr>
                <w:rFonts w:ascii="Garamond" w:eastAsia="Times New Roman" w:hAnsi="Garamond" w:cs="Times New Roman"/>
              </w:rPr>
            </w:pPr>
            <w:r w:rsidRPr="001942BC">
              <w:rPr>
                <w:rFonts w:ascii="Garamond" w:eastAsia="Times New Roman" w:hAnsi="Garamond" w:cs="Times New Roman"/>
              </w:rPr>
              <w:t>Molnár Imre</w:t>
            </w:r>
            <w:r w:rsidRPr="001942BC">
              <w:rPr>
                <w:rFonts w:ascii="Garamond" w:eastAsia="Times New Roman" w:hAnsi="Garamond" w:cs="Times New Roman"/>
                <w:spacing w:val="-1"/>
              </w:rPr>
              <w:t xml:space="preserve"> </w:t>
            </w:r>
            <w:r w:rsidRPr="001942BC">
              <w:rPr>
                <w:rFonts w:ascii="Garamond" w:eastAsia="Times New Roman" w:hAnsi="Garamond" w:cs="Times New Roman"/>
              </w:rPr>
              <w:t xml:space="preserve">Városi </w:t>
            </w:r>
            <w:proofErr w:type="spellStart"/>
            <w:r w:rsidRPr="001942BC">
              <w:rPr>
                <w:rFonts w:ascii="Garamond" w:eastAsia="Times New Roman" w:hAnsi="Garamond" w:cs="Times New Roman"/>
              </w:rPr>
              <w:t>Könyvtár</w:t>
            </w:r>
            <w:proofErr w:type="spellEnd"/>
          </w:p>
        </w:tc>
        <w:tc>
          <w:tcPr>
            <w:tcW w:w="741" w:type="dxa"/>
            <w:tcBorders>
              <w:left w:val="single" w:sz="8" w:space="0" w:color="000000"/>
              <w:bottom w:val="single" w:sz="8" w:space="0" w:color="000000"/>
              <w:right w:val="single" w:sz="8" w:space="0" w:color="000000"/>
            </w:tcBorders>
          </w:tcPr>
          <w:p w14:paraId="0F714819"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w:t>
            </w:r>
          </w:p>
        </w:tc>
        <w:tc>
          <w:tcPr>
            <w:tcW w:w="5399" w:type="dxa"/>
            <w:tcBorders>
              <w:left w:val="single" w:sz="8" w:space="0" w:color="000000"/>
              <w:bottom w:val="single" w:sz="8" w:space="0" w:color="000000"/>
            </w:tcBorders>
          </w:tcPr>
          <w:p w14:paraId="07E7A5CD"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082</w:t>
            </w:r>
            <w:r w:rsidRPr="001942BC">
              <w:rPr>
                <w:rFonts w:ascii="Garamond" w:eastAsia="Times New Roman" w:hAnsi="Garamond" w:cs="Times New Roman"/>
                <w:spacing w:val="-6"/>
                <w:sz w:val="20"/>
              </w:rPr>
              <w:t xml:space="preserve"> </w:t>
            </w:r>
            <w:r w:rsidRPr="001942BC">
              <w:rPr>
                <w:rFonts w:ascii="Garamond" w:eastAsia="Times New Roman" w:hAnsi="Garamond" w:cs="Times New Roman"/>
                <w:sz w:val="20"/>
              </w:rPr>
              <w:t>042</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Könyvtári</w:t>
            </w:r>
            <w:proofErr w:type="spellEnd"/>
            <w:r w:rsidRPr="001942BC">
              <w:rPr>
                <w:rFonts w:ascii="Garamond" w:eastAsia="Times New Roman" w:hAnsi="Garamond" w:cs="Times New Roman"/>
                <w:spacing w:val="-8"/>
                <w:sz w:val="20"/>
              </w:rPr>
              <w:t xml:space="preserve"> </w:t>
            </w:r>
            <w:proofErr w:type="spellStart"/>
            <w:r w:rsidRPr="001942BC">
              <w:rPr>
                <w:rFonts w:ascii="Garamond" w:eastAsia="Times New Roman" w:hAnsi="Garamond" w:cs="Times New Roman"/>
                <w:sz w:val="20"/>
              </w:rPr>
              <w:t>állomány</w:t>
            </w:r>
            <w:proofErr w:type="spellEnd"/>
            <w:r w:rsidRPr="001942BC">
              <w:rPr>
                <w:rFonts w:ascii="Garamond" w:eastAsia="Times New Roman" w:hAnsi="Garamond" w:cs="Times New Roman"/>
                <w:spacing w:val="-10"/>
                <w:sz w:val="20"/>
              </w:rPr>
              <w:t xml:space="preserve"> </w:t>
            </w:r>
            <w:proofErr w:type="spellStart"/>
            <w:r w:rsidRPr="001942BC">
              <w:rPr>
                <w:rFonts w:ascii="Garamond" w:eastAsia="Times New Roman" w:hAnsi="Garamond" w:cs="Times New Roman"/>
                <w:sz w:val="20"/>
              </w:rPr>
              <w:t>gyarapítása</w:t>
            </w:r>
            <w:proofErr w:type="spellEnd"/>
            <w:r w:rsidRPr="001942BC">
              <w:rPr>
                <w:rFonts w:ascii="Garamond" w:eastAsia="Times New Roman" w:hAnsi="Garamond" w:cs="Times New Roman"/>
                <w:sz w:val="20"/>
              </w:rPr>
              <w:t>,</w:t>
            </w:r>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nyilvántartása</w:t>
            </w:r>
            <w:proofErr w:type="spellEnd"/>
          </w:p>
        </w:tc>
      </w:tr>
      <w:tr w:rsidR="00112DAE" w:rsidRPr="001942BC" w14:paraId="0C644370" w14:textId="77777777" w:rsidTr="00122DA6">
        <w:trPr>
          <w:trHeight w:val="341"/>
        </w:trPr>
        <w:tc>
          <w:tcPr>
            <w:tcW w:w="3675" w:type="dxa"/>
            <w:vMerge/>
            <w:tcBorders>
              <w:top w:val="nil"/>
              <w:right w:val="single" w:sz="8" w:space="0" w:color="000000"/>
            </w:tcBorders>
          </w:tcPr>
          <w:p w14:paraId="40BB85C0"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7506F6CE"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2.</w:t>
            </w:r>
          </w:p>
        </w:tc>
        <w:tc>
          <w:tcPr>
            <w:tcW w:w="5399" w:type="dxa"/>
            <w:tcBorders>
              <w:top w:val="single" w:sz="8" w:space="0" w:color="000000"/>
              <w:left w:val="single" w:sz="8" w:space="0" w:color="000000"/>
              <w:bottom w:val="single" w:sz="8" w:space="0" w:color="000000"/>
            </w:tcBorders>
          </w:tcPr>
          <w:p w14:paraId="273737CC"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082</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044</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Könyvtári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szolgáltatások</w:t>
            </w:r>
            <w:proofErr w:type="spellEnd"/>
          </w:p>
        </w:tc>
      </w:tr>
      <w:tr w:rsidR="00112DAE" w:rsidRPr="001942BC" w14:paraId="7DCC3B0C" w14:textId="77777777" w:rsidTr="00122DA6">
        <w:trPr>
          <w:trHeight w:val="341"/>
        </w:trPr>
        <w:tc>
          <w:tcPr>
            <w:tcW w:w="3675" w:type="dxa"/>
            <w:vMerge/>
            <w:tcBorders>
              <w:top w:val="nil"/>
              <w:right w:val="single" w:sz="8" w:space="0" w:color="000000"/>
            </w:tcBorders>
          </w:tcPr>
          <w:p w14:paraId="7D7BC73F"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right w:val="single" w:sz="8" w:space="0" w:color="000000"/>
            </w:tcBorders>
          </w:tcPr>
          <w:p w14:paraId="1097B87F"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3.</w:t>
            </w:r>
          </w:p>
        </w:tc>
        <w:tc>
          <w:tcPr>
            <w:tcW w:w="5399" w:type="dxa"/>
            <w:tcBorders>
              <w:top w:val="single" w:sz="8" w:space="0" w:color="000000"/>
              <w:left w:val="single" w:sz="8" w:space="0" w:color="000000"/>
            </w:tcBorders>
          </w:tcPr>
          <w:p w14:paraId="278D9650"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030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Támogatási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célú</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finanszírozási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műveletek</w:t>
            </w:r>
            <w:proofErr w:type="spellEnd"/>
          </w:p>
        </w:tc>
      </w:tr>
      <w:tr w:rsidR="00112DAE" w:rsidRPr="001942BC" w14:paraId="2F5E5858" w14:textId="77777777" w:rsidTr="00122DA6">
        <w:trPr>
          <w:trHeight w:val="341"/>
        </w:trPr>
        <w:tc>
          <w:tcPr>
            <w:tcW w:w="3675" w:type="dxa"/>
            <w:vMerge w:val="restart"/>
            <w:tcBorders>
              <w:right w:val="single" w:sz="8" w:space="0" w:color="000000"/>
            </w:tcBorders>
          </w:tcPr>
          <w:p w14:paraId="1F024036" w14:textId="77777777" w:rsidR="00112DAE" w:rsidRPr="001942BC" w:rsidRDefault="00112DAE" w:rsidP="00122DA6">
            <w:pPr>
              <w:spacing w:before="10"/>
              <w:rPr>
                <w:rFonts w:ascii="Garamond" w:eastAsia="Times New Roman" w:hAnsi="Garamond" w:cs="Times New Roman"/>
              </w:rPr>
            </w:pPr>
          </w:p>
          <w:p w14:paraId="34660D0B" w14:textId="77777777" w:rsidR="00112DAE" w:rsidRPr="001942BC" w:rsidRDefault="00112DAE" w:rsidP="00122DA6">
            <w:pPr>
              <w:spacing w:line="264" w:lineRule="auto"/>
              <w:ind w:left="35" w:right="477"/>
              <w:rPr>
                <w:rFonts w:ascii="Garamond" w:eastAsia="Times New Roman" w:hAnsi="Garamond" w:cs="Times New Roman"/>
              </w:rPr>
            </w:pPr>
            <w:r w:rsidRPr="001942BC">
              <w:rPr>
                <w:rFonts w:ascii="Garamond" w:eastAsia="Times New Roman" w:hAnsi="Garamond" w:cs="Times New Roman"/>
              </w:rPr>
              <w:t xml:space="preserve">Szigetvári </w:t>
            </w:r>
            <w:proofErr w:type="spellStart"/>
            <w:r w:rsidRPr="001942BC">
              <w:rPr>
                <w:rFonts w:ascii="Garamond" w:eastAsia="Times New Roman" w:hAnsi="Garamond" w:cs="Times New Roman"/>
              </w:rPr>
              <w:t>Család</w:t>
            </w:r>
            <w:proofErr w:type="spellEnd"/>
            <w:r w:rsidRPr="001942BC">
              <w:rPr>
                <w:rFonts w:ascii="Garamond" w:eastAsia="Times New Roman" w:hAnsi="Garamond" w:cs="Times New Roman"/>
              </w:rPr>
              <w:t xml:space="preserve"> </w:t>
            </w:r>
            <w:proofErr w:type="spellStart"/>
            <w:r w:rsidRPr="001942BC">
              <w:rPr>
                <w:rFonts w:ascii="Garamond" w:eastAsia="Times New Roman" w:hAnsi="Garamond" w:cs="Times New Roman"/>
              </w:rPr>
              <w:t>és</w:t>
            </w:r>
            <w:proofErr w:type="spellEnd"/>
            <w:r w:rsidRPr="001942BC">
              <w:rPr>
                <w:rFonts w:ascii="Garamond" w:eastAsia="Times New Roman" w:hAnsi="Garamond" w:cs="Times New Roman"/>
              </w:rPr>
              <w:t xml:space="preserve"> </w:t>
            </w:r>
            <w:proofErr w:type="spellStart"/>
            <w:r w:rsidRPr="001942BC">
              <w:rPr>
                <w:rFonts w:ascii="Garamond" w:eastAsia="Times New Roman" w:hAnsi="Garamond" w:cs="Times New Roman"/>
              </w:rPr>
              <w:t>Gyermekjóléti</w:t>
            </w:r>
            <w:proofErr w:type="spellEnd"/>
            <w:r w:rsidRPr="001942BC">
              <w:rPr>
                <w:rFonts w:ascii="Garamond" w:eastAsia="Times New Roman" w:hAnsi="Garamond" w:cs="Times New Roman"/>
                <w:spacing w:val="-52"/>
              </w:rPr>
              <w:t xml:space="preserve"> </w:t>
            </w:r>
            <w:proofErr w:type="spellStart"/>
            <w:r w:rsidRPr="001942BC">
              <w:rPr>
                <w:rFonts w:ascii="Garamond" w:eastAsia="Times New Roman" w:hAnsi="Garamond" w:cs="Times New Roman"/>
              </w:rPr>
              <w:t>Központ</w:t>
            </w:r>
            <w:proofErr w:type="spellEnd"/>
            <w:r w:rsidRPr="001942BC">
              <w:rPr>
                <w:rFonts w:ascii="Garamond" w:eastAsia="Times New Roman" w:hAnsi="Garamond" w:cs="Times New Roman"/>
              </w:rPr>
              <w:t xml:space="preserve"> </w:t>
            </w:r>
            <w:proofErr w:type="spellStart"/>
            <w:r w:rsidRPr="001942BC">
              <w:rPr>
                <w:rFonts w:ascii="Garamond" w:eastAsia="Times New Roman" w:hAnsi="Garamond" w:cs="Times New Roman"/>
              </w:rPr>
              <w:t>és</w:t>
            </w:r>
            <w:proofErr w:type="spellEnd"/>
            <w:r w:rsidRPr="001942BC">
              <w:rPr>
                <w:rFonts w:ascii="Garamond" w:eastAsia="Times New Roman" w:hAnsi="Garamond" w:cs="Times New Roman"/>
              </w:rPr>
              <w:t xml:space="preserve"> </w:t>
            </w:r>
            <w:proofErr w:type="spellStart"/>
            <w:r w:rsidRPr="001942BC">
              <w:rPr>
                <w:rFonts w:ascii="Garamond" w:eastAsia="Times New Roman" w:hAnsi="Garamond" w:cs="Times New Roman"/>
              </w:rPr>
              <w:t>Szolgálat</w:t>
            </w:r>
            <w:proofErr w:type="spellEnd"/>
          </w:p>
        </w:tc>
        <w:tc>
          <w:tcPr>
            <w:tcW w:w="741" w:type="dxa"/>
            <w:tcBorders>
              <w:left w:val="single" w:sz="8" w:space="0" w:color="000000"/>
              <w:bottom w:val="single" w:sz="8" w:space="0" w:color="000000"/>
              <w:right w:val="single" w:sz="8" w:space="0" w:color="000000"/>
            </w:tcBorders>
          </w:tcPr>
          <w:p w14:paraId="4A0F2607"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1.</w:t>
            </w:r>
          </w:p>
        </w:tc>
        <w:tc>
          <w:tcPr>
            <w:tcW w:w="5399" w:type="dxa"/>
            <w:tcBorders>
              <w:left w:val="single" w:sz="8" w:space="0" w:color="000000"/>
              <w:bottom w:val="single" w:sz="8" w:space="0" w:color="000000"/>
            </w:tcBorders>
          </w:tcPr>
          <w:p w14:paraId="4232BBE0"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104</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042</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Gyermekjóléti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szolgáltatások</w:t>
            </w:r>
            <w:proofErr w:type="spellEnd"/>
          </w:p>
        </w:tc>
      </w:tr>
      <w:tr w:rsidR="00112DAE" w:rsidRPr="001942BC" w14:paraId="27530E61" w14:textId="77777777" w:rsidTr="00122DA6">
        <w:trPr>
          <w:trHeight w:val="341"/>
        </w:trPr>
        <w:tc>
          <w:tcPr>
            <w:tcW w:w="3675" w:type="dxa"/>
            <w:vMerge/>
            <w:tcBorders>
              <w:top w:val="nil"/>
              <w:right w:val="single" w:sz="8" w:space="0" w:color="000000"/>
            </w:tcBorders>
          </w:tcPr>
          <w:p w14:paraId="516FE4E2"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bottom w:val="single" w:sz="8" w:space="0" w:color="000000"/>
              <w:right w:val="single" w:sz="8" w:space="0" w:color="000000"/>
            </w:tcBorders>
          </w:tcPr>
          <w:p w14:paraId="4CACA5CA"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2.</w:t>
            </w:r>
          </w:p>
        </w:tc>
        <w:tc>
          <w:tcPr>
            <w:tcW w:w="5399" w:type="dxa"/>
            <w:tcBorders>
              <w:top w:val="single" w:sz="8" w:space="0" w:color="000000"/>
              <w:left w:val="single" w:sz="8" w:space="0" w:color="000000"/>
              <w:bottom w:val="single" w:sz="8" w:space="0" w:color="000000"/>
            </w:tcBorders>
          </w:tcPr>
          <w:p w14:paraId="1661219C"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104</w:t>
            </w:r>
            <w:r w:rsidRPr="001942BC">
              <w:rPr>
                <w:rFonts w:ascii="Garamond" w:eastAsia="Times New Roman" w:hAnsi="Garamond" w:cs="Times New Roman"/>
                <w:spacing w:val="-2"/>
                <w:sz w:val="20"/>
              </w:rPr>
              <w:t xml:space="preserve"> </w:t>
            </w:r>
            <w:r w:rsidRPr="001942BC">
              <w:rPr>
                <w:rFonts w:ascii="Garamond" w:eastAsia="Times New Roman" w:hAnsi="Garamond" w:cs="Times New Roman"/>
                <w:sz w:val="20"/>
              </w:rPr>
              <w:t>043</w:t>
            </w:r>
            <w:r w:rsidRPr="001942BC">
              <w:rPr>
                <w:rFonts w:ascii="Garamond" w:eastAsia="Times New Roman" w:hAnsi="Garamond" w:cs="Times New Roman"/>
                <w:spacing w:val="-2"/>
                <w:sz w:val="20"/>
              </w:rPr>
              <w:t xml:space="preserve"> </w:t>
            </w:r>
            <w:proofErr w:type="spellStart"/>
            <w:r w:rsidRPr="001942BC">
              <w:rPr>
                <w:rFonts w:ascii="Garamond" w:eastAsia="Times New Roman" w:hAnsi="Garamond" w:cs="Times New Roman"/>
                <w:sz w:val="20"/>
              </w:rPr>
              <w:t>Család</w:t>
            </w:r>
            <w:proofErr w:type="spellEnd"/>
            <w:r w:rsidRPr="001942BC">
              <w:rPr>
                <w:rFonts w:ascii="Garamond" w:eastAsia="Times New Roman" w:hAnsi="Garamond" w:cs="Times New Roman"/>
                <w:spacing w:val="-1"/>
                <w:sz w:val="20"/>
              </w:rPr>
              <w:t xml:space="preserve"> </w:t>
            </w:r>
            <w:proofErr w:type="spellStart"/>
            <w:r w:rsidRPr="001942BC">
              <w:rPr>
                <w:rFonts w:ascii="Garamond" w:eastAsia="Times New Roman" w:hAnsi="Garamond" w:cs="Times New Roman"/>
                <w:sz w:val="20"/>
              </w:rPr>
              <w:t>és</w:t>
            </w:r>
            <w:proofErr w:type="spellEnd"/>
            <w:r w:rsidRPr="001942BC">
              <w:rPr>
                <w:rFonts w:ascii="Garamond" w:eastAsia="Times New Roman" w:hAnsi="Garamond" w:cs="Times New Roman"/>
                <w:spacing w:val="-4"/>
                <w:sz w:val="20"/>
              </w:rPr>
              <w:t xml:space="preserve"> </w:t>
            </w:r>
            <w:proofErr w:type="spellStart"/>
            <w:r w:rsidRPr="001942BC">
              <w:rPr>
                <w:rFonts w:ascii="Garamond" w:eastAsia="Times New Roman" w:hAnsi="Garamond" w:cs="Times New Roman"/>
                <w:sz w:val="20"/>
              </w:rPr>
              <w:t>gyermekjóléti</w:t>
            </w:r>
            <w:proofErr w:type="spellEnd"/>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központ</w:t>
            </w:r>
            <w:proofErr w:type="spellEnd"/>
          </w:p>
        </w:tc>
      </w:tr>
      <w:tr w:rsidR="00112DAE" w:rsidRPr="001942BC" w14:paraId="798C7811" w14:textId="77777777" w:rsidTr="00122DA6">
        <w:trPr>
          <w:trHeight w:val="341"/>
        </w:trPr>
        <w:tc>
          <w:tcPr>
            <w:tcW w:w="3675" w:type="dxa"/>
            <w:vMerge/>
            <w:tcBorders>
              <w:top w:val="nil"/>
              <w:right w:val="single" w:sz="8" w:space="0" w:color="000000"/>
            </w:tcBorders>
          </w:tcPr>
          <w:p w14:paraId="385B5543" w14:textId="77777777" w:rsidR="00112DAE" w:rsidRPr="001942BC" w:rsidRDefault="00112DAE" w:rsidP="00122DA6">
            <w:pPr>
              <w:rPr>
                <w:rFonts w:ascii="Garamond" w:eastAsia="Times New Roman" w:hAnsi="Garamond" w:cs="Times New Roman"/>
                <w:sz w:val="2"/>
                <w:szCs w:val="2"/>
              </w:rPr>
            </w:pPr>
          </w:p>
        </w:tc>
        <w:tc>
          <w:tcPr>
            <w:tcW w:w="741" w:type="dxa"/>
            <w:tcBorders>
              <w:top w:val="single" w:sz="8" w:space="0" w:color="000000"/>
              <w:left w:val="single" w:sz="8" w:space="0" w:color="000000"/>
              <w:right w:val="single" w:sz="8" w:space="0" w:color="000000"/>
            </w:tcBorders>
          </w:tcPr>
          <w:p w14:paraId="22E2C3C2" w14:textId="77777777" w:rsidR="00112DAE" w:rsidRPr="001942BC" w:rsidRDefault="00112DAE" w:rsidP="00122DA6">
            <w:pPr>
              <w:spacing w:before="52"/>
              <w:ind w:left="126" w:right="67"/>
              <w:jc w:val="center"/>
              <w:rPr>
                <w:rFonts w:ascii="Garamond" w:eastAsia="Times New Roman" w:hAnsi="Garamond" w:cs="Times New Roman"/>
                <w:sz w:val="20"/>
              </w:rPr>
            </w:pPr>
            <w:r w:rsidRPr="001942BC">
              <w:rPr>
                <w:rFonts w:ascii="Garamond" w:eastAsia="Times New Roman" w:hAnsi="Garamond" w:cs="Times New Roman"/>
                <w:sz w:val="20"/>
              </w:rPr>
              <w:t>3.</w:t>
            </w:r>
          </w:p>
        </w:tc>
        <w:tc>
          <w:tcPr>
            <w:tcW w:w="5399" w:type="dxa"/>
            <w:tcBorders>
              <w:top w:val="single" w:sz="8" w:space="0" w:color="000000"/>
              <w:left w:val="single" w:sz="8" w:space="0" w:color="000000"/>
            </w:tcBorders>
          </w:tcPr>
          <w:p w14:paraId="707CA9D6" w14:textId="77777777" w:rsidR="00112DAE" w:rsidRPr="001942BC" w:rsidRDefault="00112DAE" w:rsidP="00122DA6">
            <w:pPr>
              <w:spacing w:before="52"/>
              <w:ind w:left="46"/>
              <w:rPr>
                <w:rFonts w:ascii="Garamond" w:eastAsia="Times New Roman" w:hAnsi="Garamond" w:cs="Times New Roman"/>
                <w:sz w:val="20"/>
              </w:rPr>
            </w:pPr>
            <w:r w:rsidRPr="001942BC">
              <w:rPr>
                <w:rFonts w:ascii="Garamond" w:eastAsia="Times New Roman" w:hAnsi="Garamond" w:cs="Times New Roman"/>
                <w:sz w:val="20"/>
              </w:rPr>
              <w:t>018</w:t>
            </w:r>
            <w:r w:rsidRPr="001942BC">
              <w:rPr>
                <w:rFonts w:ascii="Garamond" w:eastAsia="Times New Roman" w:hAnsi="Garamond" w:cs="Times New Roman"/>
                <w:spacing w:val="-4"/>
                <w:sz w:val="20"/>
              </w:rPr>
              <w:t xml:space="preserve"> </w:t>
            </w:r>
            <w:r w:rsidRPr="001942BC">
              <w:rPr>
                <w:rFonts w:ascii="Garamond" w:eastAsia="Times New Roman" w:hAnsi="Garamond" w:cs="Times New Roman"/>
                <w:sz w:val="20"/>
              </w:rPr>
              <w:t>030</w:t>
            </w:r>
            <w:r w:rsidRPr="001942BC">
              <w:rPr>
                <w:rFonts w:ascii="Garamond" w:eastAsia="Times New Roman" w:hAnsi="Garamond" w:cs="Times New Roman"/>
                <w:spacing w:val="-3"/>
                <w:sz w:val="20"/>
              </w:rPr>
              <w:t xml:space="preserve"> </w:t>
            </w:r>
            <w:proofErr w:type="spellStart"/>
            <w:r w:rsidRPr="001942BC">
              <w:rPr>
                <w:rFonts w:ascii="Garamond" w:eastAsia="Times New Roman" w:hAnsi="Garamond" w:cs="Times New Roman"/>
                <w:sz w:val="20"/>
              </w:rPr>
              <w:t>Támogatási</w:t>
            </w:r>
            <w:proofErr w:type="spellEnd"/>
            <w:r w:rsidRPr="001942BC">
              <w:rPr>
                <w:rFonts w:ascii="Garamond" w:eastAsia="Times New Roman" w:hAnsi="Garamond" w:cs="Times New Roman"/>
                <w:spacing w:val="-6"/>
                <w:sz w:val="20"/>
              </w:rPr>
              <w:t xml:space="preserve"> </w:t>
            </w:r>
            <w:proofErr w:type="spellStart"/>
            <w:r w:rsidRPr="001942BC">
              <w:rPr>
                <w:rFonts w:ascii="Garamond" w:eastAsia="Times New Roman" w:hAnsi="Garamond" w:cs="Times New Roman"/>
                <w:sz w:val="20"/>
              </w:rPr>
              <w:t>célú</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finanszírozási</w:t>
            </w:r>
            <w:proofErr w:type="spellEnd"/>
            <w:r w:rsidRPr="001942BC">
              <w:rPr>
                <w:rFonts w:ascii="Garamond" w:eastAsia="Times New Roman" w:hAnsi="Garamond" w:cs="Times New Roman"/>
                <w:spacing w:val="-5"/>
                <w:sz w:val="20"/>
              </w:rPr>
              <w:t xml:space="preserve"> </w:t>
            </w:r>
            <w:proofErr w:type="spellStart"/>
            <w:r w:rsidRPr="001942BC">
              <w:rPr>
                <w:rFonts w:ascii="Garamond" w:eastAsia="Times New Roman" w:hAnsi="Garamond" w:cs="Times New Roman"/>
                <w:sz w:val="20"/>
              </w:rPr>
              <w:t>műveletek</w:t>
            </w:r>
            <w:proofErr w:type="spellEnd"/>
          </w:p>
        </w:tc>
      </w:tr>
    </w:tbl>
    <w:p w14:paraId="1CE711CC" w14:textId="77777777" w:rsidR="00112DAE" w:rsidRDefault="00112DAE" w:rsidP="00112DAE">
      <w:pPr>
        <w:rPr>
          <w:rFonts w:ascii="Garamond" w:hAnsi="Garamond"/>
          <w:sz w:val="24"/>
          <w:szCs w:val="24"/>
        </w:rPr>
      </w:pPr>
      <w:r>
        <w:rPr>
          <w:rFonts w:ascii="Garamond" w:hAnsi="Garamond"/>
          <w:sz w:val="24"/>
          <w:szCs w:val="24"/>
        </w:rPr>
        <w:br w:type="page"/>
      </w:r>
    </w:p>
    <w:p w14:paraId="67A28F0E" w14:textId="77777777" w:rsidR="00112DAE" w:rsidRPr="001942BC" w:rsidRDefault="00112DAE" w:rsidP="00112DAE">
      <w:pPr>
        <w:jc w:val="right"/>
        <w:rPr>
          <w:rFonts w:ascii="Garamond" w:hAnsi="Garamond"/>
          <w:b/>
          <w:bCs/>
        </w:rPr>
      </w:pPr>
      <w:r w:rsidRPr="001942BC">
        <w:rPr>
          <w:rFonts w:ascii="Garamond" w:hAnsi="Garamond"/>
          <w:b/>
          <w:bCs/>
        </w:rPr>
        <w:lastRenderedPageBreak/>
        <w:t>2. melléklet</w:t>
      </w:r>
      <w:r>
        <w:rPr>
          <w:rStyle w:val="Lbjegyzet-hivatkozs"/>
          <w:rFonts w:ascii="Garamond" w:hAnsi="Garamond"/>
          <w:b/>
          <w:bCs/>
        </w:rPr>
        <w:footnoteReference w:id="2"/>
      </w:r>
    </w:p>
    <w:p w14:paraId="4402A979" w14:textId="77777777" w:rsidR="00112DAE" w:rsidRPr="000E4064" w:rsidRDefault="00112DAE" w:rsidP="00112DAE">
      <w:pPr>
        <w:pStyle w:val="Szvegtrzs"/>
        <w:spacing w:after="0" w:line="240" w:lineRule="auto"/>
        <w:jc w:val="center"/>
        <w:rPr>
          <w:b/>
          <w:bCs/>
        </w:rPr>
      </w:pPr>
      <w:r w:rsidRPr="000E4064">
        <w:rPr>
          <w:b/>
          <w:bCs/>
        </w:rPr>
        <w:t xml:space="preserve">Szigetvár Város Önkormányzatának és intézményeinek </w:t>
      </w:r>
    </w:p>
    <w:p w14:paraId="352C6C56" w14:textId="77777777" w:rsidR="00112DAE" w:rsidRDefault="00112DAE" w:rsidP="00112DAE">
      <w:pPr>
        <w:pStyle w:val="Szvegtrzs"/>
        <w:spacing w:after="0" w:line="240" w:lineRule="auto"/>
        <w:jc w:val="center"/>
        <w:rPr>
          <w:b/>
          <w:bCs/>
        </w:rPr>
      </w:pPr>
      <w:r w:rsidRPr="000E4064">
        <w:rPr>
          <w:b/>
          <w:bCs/>
        </w:rPr>
        <w:t>összevont bevételei és kiadásai 2023. év</w:t>
      </w:r>
    </w:p>
    <w:tbl>
      <w:tblPr>
        <w:tblW w:w="9880" w:type="dxa"/>
        <w:tblCellMar>
          <w:left w:w="70" w:type="dxa"/>
          <w:right w:w="70" w:type="dxa"/>
        </w:tblCellMar>
        <w:tblLook w:val="04A0" w:firstRow="1" w:lastRow="0" w:firstColumn="1" w:lastColumn="0" w:noHBand="0" w:noVBand="1"/>
      </w:tblPr>
      <w:tblGrid>
        <w:gridCol w:w="700"/>
        <w:gridCol w:w="2373"/>
        <w:gridCol w:w="1476"/>
        <w:gridCol w:w="1424"/>
        <w:gridCol w:w="1140"/>
        <w:gridCol w:w="1427"/>
        <w:gridCol w:w="1340"/>
      </w:tblGrid>
      <w:tr w:rsidR="00112DAE" w:rsidRPr="00315A3D" w14:paraId="5525CDCD" w14:textId="77777777" w:rsidTr="00122DA6">
        <w:trPr>
          <w:trHeight w:val="1275"/>
        </w:trPr>
        <w:tc>
          <w:tcPr>
            <w:tcW w:w="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444EFDE"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2680" w:type="dxa"/>
            <w:tcBorders>
              <w:top w:val="single" w:sz="8" w:space="0" w:color="auto"/>
              <w:left w:val="nil"/>
              <w:bottom w:val="single" w:sz="4" w:space="0" w:color="auto"/>
              <w:right w:val="single" w:sz="4" w:space="0" w:color="auto"/>
            </w:tcBorders>
            <w:shd w:val="clear" w:color="auto" w:fill="auto"/>
            <w:vAlign w:val="center"/>
            <w:hideMark/>
          </w:tcPr>
          <w:p w14:paraId="63B2DC35"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KIADÁSOK   </w:t>
            </w:r>
          </w:p>
        </w:tc>
        <w:tc>
          <w:tcPr>
            <w:tcW w:w="1440" w:type="dxa"/>
            <w:tcBorders>
              <w:top w:val="single" w:sz="8" w:space="0" w:color="auto"/>
              <w:left w:val="nil"/>
              <w:bottom w:val="single" w:sz="4" w:space="0" w:color="auto"/>
              <w:right w:val="single" w:sz="4" w:space="0" w:color="auto"/>
            </w:tcBorders>
            <w:shd w:val="clear" w:color="auto" w:fill="auto"/>
            <w:vAlign w:val="center"/>
            <w:hideMark/>
          </w:tcPr>
          <w:p w14:paraId="5FB6BECF"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Szigetvár Város Önkormányzat</w:t>
            </w:r>
          </w:p>
        </w:tc>
        <w:tc>
          <w:tcPr>
            <w:tcW w:w="1300" w:type="dxa"/>
            <w:tcBorders>
              <w:top w:val="single" w:sz="8" w:space="0" w:color="auto"/>
              <w:left w:val="nil"/>
              <w:bottom w:val="single" w:sz="4" w:space="0" w:color="auto"/>
              <w:right w:val="single" w:sz="4" w:space="0" w:color="auto"/>
            </w:tcBorders>
            <w:shd w:val="clear" w:color="auto" w:fill="auto"/>
            <w:vAlign w:val="center"/>
            <w:hideMark/>
          </w:tcPr>
          <w:p w14:paraId="00C2F813"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Szigetvári Polgármesteri Hivatal</w:t>
            </w:r>
          </w:p>
        </w:tc>
        <w:tc>
          <w:tcPr>
            <w:tcW w:w="1140" w:type="dxa"/>
            <w:tcBorders>
              <w:top w:val="single" w:sz="8" w:space="0" w:color="auto"/>
              <w:left w:val="nil"/>
              <w:bottom w:val="single" w:sz="4" w:space="0" w:color="auto"/>
              <w:right w:val="single" w:sz="4" w:space="0" w:color="auto"/>
            </w:tcBorders>
            <w:shd w:val="clear" w:color="auto" w:fill="auto"/>
            <w:vAlign w:val="center"/>
            <w:hideMark/>
          </w:tcPr>
          <w:p w14:paraId="52B3A174"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Molnár Imre Városi Könyvtár</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5045D3F4"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Szigetvári Család és Gyermekjóléti Központ és Szolgálat</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14:paraId="21E123C4"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Összesen</w:t>
            </w:r>
          </w:p>
        </w:tc>
      </w:tr>
      <w:tr w:rsidR="00112DAE" w:rsidRPr="00315A3D" w14:paraId="486CC9BC" w14:textId="77777777" w:rsidTr="00122DA6">
        <w:trPr>
          <w:trHeight w:val="52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65502C6"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K11</w:t>
            </w:r>
          </w:p>
        </w:tc>
        <w:tc>
          <w:tcPr>
            <w:tcW w:w="2680" w:type="dxa"/>
            <w:tcBorders>
              <w:top w:val="nil"/>
              <w:left w:val="nil"/>
              <w:bottom w:val="single" w:sz="4" w:space="0" w:color="auto"/>
              <w:right w:val="single" w:sz="4" w:space="0" w:color="auto"/>
            </w:tcBorders>
            <w:shd w:val="clear" w:color="auto" w:fill="auto"/>
            <w:vAlign w:val="bottom"/>
            <w:hideMark/>
          </w:tcPr>
          <w:p w14:paraId="26581C7B"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Foglalkoztatottak személyi juttatása</w:t>
            </w:r>
          </w:p>
        </w:tc>
        <w:tc>
          <w:tcPr>
            <w:tcW w:w="1440" w:type="dxa"/>
            <w:tcBorders>
              <w:top w:val="nil"/>
              <w:left w:val="nil"/>
              <w:bottom w:val="single" w:sz="4" w:space="0" w:color="auto"/>
              <w:right w:val="single" w:sz="4" w:space="0" w:color="auto"/>
            </w:tcBorders>
            <w:shd w:val="clear" w:color="auto" w:fill="auto"/>
            <w:noWrap/>
            <w:vAlign w:val="center"/>
            <w:hideMark/>
          </w:tcPr>
          <w:p w14:paraId="1D495727"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235 611 300</w:t>
            </w:r>
          </w:p>
        </w:tc>
        <w:tc>
          <w:tcPr>
            <w:tcW w:w="1300" w:type="dxa"/>
            <w:tcBorders>
              <w:top w:val="nil"/>
              <w:left w:val="nil"/>
              <w:bottom w:val="single" w:sz="4" w:space="0" w:color="auto"/>
              <w:right w:val="single" w:sz="4" w:space="0" w:color="auto"/>
            </w:tcBorders>
            <w:shd w:val="clear" w:color="auto" w:fill="auto"/>
            <w:vAlign w:val="center"/>
            <w:hideMark/>
          </w:tcPr>
          <w:p w14:paraId="21A13D0D"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224 715 114</w:t>
            </w:r>
          </w:p>
        </w:tc>
        <w:tc>
          <w:tcPr>
            <w:tcW w:w="1140" w:type="dxa"/>
            <w:tcBorders>
              <w:top w:val="nil"/>
              <w:left w:val="nil"/>
              <w:bottom w:val="single" w:sz="4" w:space="0" w:color="auto"/>
              <w:right w:val="single" w:sz="4" w:space="0" w:color="auto"/>
            </w:tcBorders>
            <w:shd w:val="clear" w:color="auto" w:fill="auto"/>
            <w:vAlign w:val="center"/>
            <w:hideMark/>
          </w:tcPr>
          <w:p w14:paraId="41AFD2F2"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32 147 317</w:t>
            </w:r>
          </w:p>
        </w:tc>
        <w:tc>
          <w:tcPr>
            <w:tcW w:w="1280" w:type="dxa"/>
            <w:tcBorders>
              <w:top w:val="nil"/>
              <w:left w:val="nil"/>
              <w:bottom w:val="single" w:sz="4" w:space="0" w:color="auto"/>
              <w:right w:val="single" w:sz="4" w:space="0" w:color="auto"/>
            </w:tcBorders>
            <w:shd w:val="clear" w:color="auto" w:fill="auto"/>
            <w:vAlign w:val="center"/>
            <w:hideMark/>
          </w:tcPr>
          <w:p w14:paraId="113C62B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76 141 830</w:t>
            </w:r>
          </w:p>
        </w:tc>
        <w:tc>
          <w:tcPr>
            <w:tcW w:w="1340" w:type="dxa"/>
            <w:tcBorders>
              <w:top w:val="nil"/>
              <w:left w:val="nil"/>
              <w:bottom w:val="single" w:sz="4" w:space="0" w:color="auto"/>
              <w:right w:val="single" w:sz="8" w:space="0" w:color="auto"/>
            </w:tcBorders>
            <w:shd w:val="clear" w:color="auto" w:fill="auto"/>
            <w:noWrap/>
            <w:vAlign w:val="center"/>
            <w:hideMark/>
          </w:tcPr>
          <w:p w14:paraId="54A49173"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568 615 561</w:t>
            </w:r>
          </w:p>
        </w:tc>
      </w:tr>
      <w:tr w:rsidR="00112DAE" w:rsidRPr="00315A3D" w14:paraId="02542A7B"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10840CCA"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K12</w:t>
            </w:r>
          </w:p>
        </w:tc>
        <w:tc>
          <w:tcPr>
            <w:tcW w:w="2680" w:type="dxa"/>
            <w:tcBorders>
              <w:top w:val="nil"/>
              <w:left w:val="nil"/>
              <w:bottom w:val="single" w:sz="4" w:space="0" w:color="auto"/>
              <w:right w:val="single" w:sz="4" w:space="0" w:color="auto"/>
            </w:tcBorders>
            <w:shd w:val="clear" w:color="auto" w:fill="auto"/>
            <w:vAlign w:val="bottom"/>
            <w:hideMark/>
          </w:tcPr>
          <w:p w14:paraId="34EB4C8B"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Külső személyi juttatás</w:t>
            </w:r>
          </w:p>
        </w:tc>
        <w:tc>
          <w:tcPr>
            <w:tcW w:w="1440" w:type="dxa"/>
            <w:tcBorders>
              <w:top w:val="nil"/>
              <w:left w:val="nil"/>
              <w:bottom w:val="single" w:sz="4" w:space="0" w:color="auto"/>
              <w:right w:val="single" w:sz="4" w:space="0" w:color="auto"/>
            </w:tcBorders>
            <w:shd w:val="clear" w:color="auto" w:fill="auto"/>
            <w:noWrap/>
            <w:vAlign w:val="center"/>
            <w:hideMark/>
          </w:tcPr>
          <w:p w14:paraId="41E43BF3"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52 287 000</w:t>
            </w:r>
          </w:p>
        </w:tc>
        <w:tc>
          <w:tcPr>
            <w:tcW w:w="1300" w:type="dxa"/>
            <w:tcBorders>
              <w:top w:val="nil"/>
              <w:left w:val="nil"/>
              <w:bottom w:val="single" w:sz="4" w:space="0" w:color="auto"/>
              <w:right w:val="single" w:sz="4" w:space="0" w:color="auto"/>
            </w:tcBorders>
            <w:shd w:val="clear" w:color="auto" w:fill="auto"/>
            <w:vAlign w:val="center"/>
            <w:hideMark/>
          </w:tcPr>
          <w:p w14:paraId="6BDCAFB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3 823 000</w:t>
            </w:r>
          </w:p>
        </w:tc>
        <w:tc>
          <w:tcPr>
            <w:tcW w:w="1140" w:type="dxa"/>
            <w:tcBorders>
              <w:top w:val="nil"/>
              <w:left w:val="nil"/>
              <w:bottom w:val="single" w:sz="4" w:space="0" w:color="auto"/>
              <w:right w:val="single" w:sz="4" w:space="0" w:color="auto"/>
            </w:tcBorders>
            <w:shd w:val="clear" w:color="auto" w:fill="auto"/>
            <w:vAlign w:val="center"/>
            <w:hideMark/>
          </w:tcPr>
          <w:p w14:paraId="0C4EFD6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172 000</w:t>
            </w:r>
          </w:p>
        </w:tc>
        <w:tc>
          <w:tcPr>
            <w:tcW w:w="1280" w:type="dxa"/>
            <w:tcBorders>
              <w:top w:val="nil"/>
              <w:left w:val="nil"/>
              <w:bottom w:val="single" w:sz="4" w:space="0" w:color="auto"/>
              <w:right w:val="single" w:sz="4" w:space="0" w:color="auto"/>
            </w:tcBorders>
            <w:shd w:val="clear" w:color="auto" w:fill="auto"/>
            <w:vAlign w:val="center"/>
            <w:hideMark/>
          </w:tcPr>
          <w:p w14:paraId="4D5BB86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1 329 000</w:t>
            </w:r>
          </w:p>
        </w:tc>
        <w:tc>
          <w:tcPr>
            <w:tcW w:w="1340" w:type="dxa"/>
            <w:tcBorders>
              <w:top w:val="nil"/>
              <w:left w:val="nil"/>
              <w:bottom w:val="single" w:sz="4" w:space="0" w:color="auto"/>
              <w:right w:val="single" w:sz="8" w:space="0" w:color="auto"/>
            </w:tcBorders>
            <w:shd w:val="clear" w:color="auto" w:fill="auto"/>
            <w:noWrap/>
            <w:vAlign w:val="center"/>
            <w:hideMark/>
          </w:tcPr>
          <w:p w14:paraId="52BEF1E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57 611 000</w:t>
            </w:r>
          </w:p>
        </w:tc>
      </w:tr>
      <w:tr w:rsidR="00112DAE" w:rsidRPr="00315A3D" w14:paraId="76D77632"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1EE5D30" w14:textId="77777777" w:rsidR="00112DAE" w:rsidRPr="00315A3D" w:rsidRDefault="00112DAE" w:rsidP="00122DA6">
            <w:pPr>
              <w:jc w:val="cente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K1</w:t>
            </w:r>
          </w:p>
        </w:tc>
        <w:tc>
          <w:tcPr>
            <w:tcW w:w="2680" w:type="dxa"/>
            <w:tcBorders>
              <w:top w:val="nil"/>
              <w:left w:val="nil"/>
              <w:bottom w:val="single" w:sz="4" w:space="0" w:color="auto"/>
              <w:right w:val="single" w:sz="4" w:space="0" w:color="auto"/>
            </w:tcBorders>
            <w:shd w:val="clear" w:color="auto" w:fill="auto"/>
            <w:vAlign w:val="bottom"/>
            <w:hideMark/>
          </w:tcPr>
          <w:p w14:paraId="6079F698" w14:textId="77777777" w:rsidR="00112DAE" w:rsidRPr="00315A3D" w:rsidRDefault="00112DAE" w:rsidP="00122DA6">
            <w:pP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Személyi juttatás összesen</w:t>
            </w:r>
          </w:p>
        </w:tc>
        <w:tc>
          <w:tcPr>
            <w:tcW w:w="1440" w:type="dxa"/>
            <w:tcBorders>
              <w:top w:val="nil"/>
              <w:left w:val="nil"/>
              <w:bottom w:val="single" w:sz="4" w:space="0" w:color="auto"/>
              <w:right w:val="single" w:sz="4" w:space="0" w:color="auto"/>
            </w:tcBorders>
            <w:shd w:val="clear" w:color="auto" w:fill="auto"/>
            <w:noWrap/>
            <w:vAlign w:val="center"/>
            <w:hideMark/>
          </w:tcPr>
          <w:p w14:paraId="41F6153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287 898 300</w:t>
            </w:r>
          </w:p>
        </w:tc>
        <w:tc>
          <w:tcPr>
            <w:tcW w:w="1300" w:type="dxa"/>
            <w:tcBorders>
              <w:top w:val="nil"/>
              <w:left w:val="nil"/>
              <w:bottom w:val="single" w:sz="4" w:space="0" w:color="auto"/>
              <w:right w:val="single" w:sz="4" w:space="0" w:color="auto"/>
            </w:tcBorders>
            <w:shd w:val="clear" w:color="auto" w:fill="auto"/>
            <w:vAlign w:val="center"/>
            <w:hideMark/>
          </w:tcPr>
          <w:p w14:paraId="18998DD8"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228 538 114</w:t>
            </w:r>
          </w:p>
        </w:tc>
        <w:tc>
          <w:tcPr>
            <w:tcW w:w="1140" w:type="dxa"/>
            <w:tcBorders>
              <w:top w:val="nil"/>
              <w:left w:val="nil"/>
              <w:bottom w:val="single" w:sz="4" w:space="0" w:color="auto"/>
              <w:right w:val="single" w:sz="4" w:space="0" w:color="auto"/>
            </w:tcBorders>
            <w:shd w:val="clear" w:color="auto" w:fill="auto"/>
            <w:vAlign w:val="center"/>
            <w:hideMark/>
          </w:tcPr>
          <w:p w14:paraId="55E35249"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32 319 317</w:t>
            </w:r>
          </w:p>
        </w:tc>
        <w:tc>
          <w:tcPr>
            <w:tcW w:w="1280" w:type="dxa"/>
            <w:tcBorders>
              <w:top w:val="nil"/>
              <w:left w:val="nil"/>
              <w:bottom w:val="single" w:sz="4" w:space="0" w:color="auto"/>
              <w:right w:val="single" w:sz="4" w:space="0" w:color="auto"/>
            </w:tcBorders>
            <w:shd w:val="clear" w:color="auto" w:fill="auto"/>
            <w:vAlign w:val="center"/>
            <w:hideMark/>
          </w:tcPr>
          <w:p w14:paraId="0CD8AAEA"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77 470 830</w:t>
            </w:r>
          </w:p>
        </w:tc>
        <w:tc>
          <w:tcPr>
            <w:tcW w:w="1340" w:type="dxa"/>
            <w:tcBorders>
              <w:top w:val="nil"/>
              <w:left w:val="nil"/>
              <w:bottom w:val="single" w:sz="4" w:space="0" w:color="auto"/>
              <w:right w:val="single" w:sz="8" w:space="0" w:color="auto"/>
            </w:tcBorders>
            <w:shd w:val="clear" w:color="auto" w:fill="auto"/>
            <w:noWrap/>
            <w:vAlign w:val="center"/>
            <w:hideMark/>
          </w:tcPr>
          <w:p w14:paraId="6F21982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626 226 561</w:t>
            </w:r>
          </w:p>
        </w:tc>
      </w:tr>
      <w:tr w:rsidR="00112DAE" w:rsidRPr="00315A3D" w14:paraId="2B14D363" w14:textId="77777777" w:rsidTr="00122DA6">
        <w:trPr>
          <w:trHeight w:val="51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42DE4E94" w14:textId="77777777" w:rsidR="00112DAE" w:rsidRPr="00315A3D" w:rsidRDefault="00112DAE" w:rsidP="00122DA6">
            <w:pPr>
              <w:jc w:val="cente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K2</w:t>
            </w:r>
          </w:p>
        </w:tc>
        <w:tc>
          <w:tcPr>
            <w:tcW w:w="2680" w:type="dxa"/>
            <w:tcBorders>
              <w:top w:val="nil"/>
              <w:left w:val="nil"/>
              <w:bottom w:val="single" w:sz="4" w:space="0" w:color="auto"/>
              <w:right w:val="single" w:sz="4" w:space="0" w:color="auto"/>
            </w:tcBorders>
            <w:shd w:val="clear" w:color="auto" w:fill="auto"/>
            <w:vAlign w:val="center"/>
            <w:hideMark/>
          </w:tcPr>
          <w:p w14:paraId="65796BB0" w14:textId="77777777" w:rsidR="00112DAE" w:rsidRPr="00315A3D" w:rsidRDefault="00112DAE" w:rsidP="00122DA6">
            <w:pP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Munkaadókat terhelő járulék és SZOCHO</w:t>
            </w:r>
          </w:p>
        </w:tc>
        <w:tc>
          <w:tcPr>
            <w:tcW w:w="1440" w:type="dxa"/>
            <w:tcBorders>
              <w:top w:val="nil"/>
              <w:left w:val="nil"/>
              <w:bottom w:val="single" w:sz="4" w:space="0" w:color="auto"/>
              <w:right w:val="single" w:sz="4" w:space="0" w:color="auto"/>
            </w:tcBorders>
            <w:shd w:val="clear" w:color="auto" w:fill="auto"/>
            <w:noWrap/>
            <w:vAlign w:val="center"/>
            <w:hideMark/>
          </w:tcPr>
          <w:p w14:paraId="7E253CA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30 947 000</w:t>
            </w:r>
          </w:p>
        </w:tc>
        <w:tc>
          <w:tcPr>
            <w:tcW w:w="1300" w:type="dxa"/>
            <w:tcBorders>
              <w:top w:val="nil"/>
              <w:left w:val="nil"/>
              <w:bottom w:val="single" w:sz="4" w:space="0" w:color="auto"/>
              <w:right w:val="single" w:sz="4" w:space="0" w:color="auto"/>
            </w:tcBorders>
            <w:shd w:val="clear" w:color="auto" w:fill="auto"/>
            <w:vAlign w:val="center"/>
            <w:hideMark/>
          </w:tcPr>
          <w:p w14:paraId="75953E04"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30 482 800</w:t>
            </w:r>
          </w:p>
        </w:tc>
        <w:tc>
          <w:tcPr>
            <w:tcW w:w="1140" w:type="dxa"/>
            <w:tcBorders>
              <w:top w:val="nil"/>
              <w:left w:val="nil"/>
              <w:bottom w:val="single" w:sz="4" w:space="0" w:color="auto"/>
              <w:right w:val="single" w:sz="4" w:space="0" w:color="auto"/>
            </w:tcBorders>
            <w:shd w:val="clear" w:color="auto" w:fill="auto"/>
            <w:vAlign w:val="center"/>
            <w:hideMark/>
          </w:tcPr>
          <w:p w14:paraId="79790DD2"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4 289 000</w:t>
            </w:r>
          </w:p>
        </w:tc>
        <w:tc>
          <w:tcPr>
            <w:tcW w:w="1280" w:type="dxa"/>
            <w:tcBorders>
              <w:top w:val="nil"/>
              <w:left w:val="nil"/>
              <w:bottom w:val="single" w:sz="4" w:space="0" w:color="auto"/>
              <w:right w:val="single" w:sz="4" w:space="0" w:color="auto"/>
            </w:tcBorders>
            <w:shd w:val="clear" w:color="auto" w:fill="auto"/>
            <w:vAlign w:val="center"/>
            <w:hideMark/>
          </w:tcPr>
          <w:p w14:paraId="3414208F"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10 120 000</w:t>
            </w:r>
          </w:p>
        </w:tc>
        <w:tc>
          <w:tcPr>
            <w:tcW w:w="1340" w:type="dxa"/>
            <w:tcBorders>
              <w:top w:val="nil"/>
              <w:left w:val="nil"/>
              <w:bottom w:val="single" w:sz="4" w:space="0" w:color="auto"/>
              <w:right w:val="single" w:sz="8" w:space="0" w:color="auto"/>
            </w:tcBorders>
            <w:shd w:val="clear" w:color="auto" w:fill="auto"/>
            <w:noWrap/>
            <w:vAlign w:val="center"/>
            <w:hideMark/>
          </w:tcPr>
          <w:p w14:paraId="0331DDC0"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75 838 800</w:t>
            </w:r>
          </w:p>
        </w:tc>
      </w:tr>
      <w:tr w:rsidR="00112DAE" w:rsidRPr="00315A3D" w14:paraId="7B22B9F7"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8FE3F21"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K31</w:t>
            </w:r>
          </w:p>
        </w:tc>
        <w:tc>
          <w:tcPr>
            <w:tcW w:w="2680" w:type="dxa"/>
            <w:tcBorders>
              <w:top w:val="nil"/>
              <w:left w:val="nil"/>
              <w:bottom w:val="single" w:sz="4" w:space="0" w:color="auto"/>
              <w:right w:val="single" w:sz="4" w:space="0" w:color="auto"/>
            </w:tcBorders>
            <w:shd w:val="clear" w:color="auto" w:fill="auto"/>
            <w:vAlign w:val="bottom"/>
            <w:hideMark/>
          </w:tcPr>
          <w:p w14:paraId="2CC8AE61"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Készletbeszerzés</w:t>
            </w:r>
          </w:p>
        </w:tc>
        <w:tc>
          <w:tcPr>
            <w:tcW w:w="1440" w:type="dxa"/>
            <w:tcBorders>
              <w:top w:val="nil"/>
              <w:left w:val="nil"/>
              <w:bottom w:val="single" w:sz="4" w:space="0" w:color="auto"/>
              <w:right w:val="single" w:sz="4" w:space="0" w:color="auto"/>
            </w:tcBorders>
            <w:shd w:val="clear" w:color="auto" w:fill="auto"/>
            <w:vAlign w:val="center"/>
            <w:hideMark/>
          </w:tcPr>
          <w:p w14:paraId="29D68D77"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28 326 660</w:t>
            </w:r>
          </w:p>
        </w:tc>
        <w:tc>
          <w:tcPr>
            <w:tcW w:w="1300" w:type="dxa"/>
            <w:tcBorders>
              <w:top w:val="nil"/>
              <w:left w:val="nil"/>
              <w:bottom w:val="single" w:sz="4" w:space="0" w:color="auto"/>
              <w:right w:val="single" w:sz="4" w:space="0" w:color="auto"/>
            </w:tcBorders>
            <w:shd w:val="clear" w:color="auto" w:fill="auto"/>
            <w:vAlign w:val="center"/>
            <w:hideMark/>
          </w:tcPr>
          <w:p w14:paraId="26FDD9F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5 972 000</w:t>
            </w:r>
          </w:p>
        </w:tc>
        <w:tc>
          <w:tcPr>
            <w:tcW w:w="1140" w:type="dxa"/>
            <w:tcBorders>
              <w:top w:val="nil"/>
              <w:left w:val="nil"/>
              <w:bottom w:val="single" w:sz="4" w:space="0" w:color="auto"/>
              <w:right w:val="single" w:sz="4" w:space="0" w:color="auto"/>
            </w:tcBorders>
            <w:shd w:val="clear" w:color="auto" w:fill="auto"/>
            <w:vAlign w:val="center"/>
            <w:hideMark/>
          </w:tcPr>
          <w:p w14:paraId="73A0648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4 208 000</w:t>
            </w:r>
          </w:p>
        </w:tc>
        <w:tc>
          <w:tcPr>
            <w:tcW w:w="1280" w:type="dxa"/>
            <w:tcBorders>
              <w:top w:val="nil"/>
              <w:left w:val="nil"/>
              <w:bottom w:val="single" w:sz="4" w:space="0" w:color="auto"/>
              <w:right w:val="single" w:sz="4" w:space="0" w:color="auto"/>
            </w:tcBorders>
            <w:shd w:val="clear" w:color="auto" w:fill="auto"/>
            <w:vAlign w:val="center"/>
            <w:hideMark/>
          </w:tcPr>
          <w:p w14:paraId="6B3D498F"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3 552 000</w:t>
            </w:r>
          </w:p>
        </w:tc>
        <w:tc>
          <w:tcPr>
            <w:tcW w:w="1340" w:type="dxa"/>
            <w:tcBorders>
              <w:top w:val="nil"/>
              <w:left w:val="nil"/>
              <w:bottom w:val="single" w:sz="4" w:space="0" w:color="auto"/>
              <w:right w:val="single" w:sz="8" w:space="0" w:color="auto"/>
            </w:tcBorders>
            <w:shd w:val="clear" w:color="auto" w:fill="auto"/>
            <w:noWrap/>
            <w:vAlign w:val="center"/>
            <w:hideMark/>
          </w:tcPr>
          <w:p w14:paraId="293BEDE9"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42 058 660</w:t>
            </w:r>
          </w:p>
        </w:tc>
      </w:tr>
      <w:tr w:rsidR="00112DAE" w:rsidRPr="00315A3D" w14:paraId="689FE008"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E452D04"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K32</w:t>
            </w:r>
          </w:p>
        </w:tc>
        <w:tc>
          <w:tcPr>
            <w:tcW w:w="2680" w:type="dxa"/>
            <w:tcBorders>
              <w:top w:val="nil"/>
              <w:left w:val="nil"/>
              <w:bottom w:val="single" w:sz="4" w:space="0" w:color="auto"/>
              <w:right w:val="single" w:sz="4" w:space="0" w:color="auto"/>
            </w:tcBorders>
            <w:shd w:val="clear" w:color="auto" w:fill="auto"/>
            <w:vAlign w:val="bottom"/>
            <w:hideMark/>
          </w:tcPr>
          <w:p w14:paraId="3EDCEF0F"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Kommunikációs szolgáltatások</w:t>
            </w:r>
          </w:p>
        </w:tc>
        <w:tc>
          <w:tcPr>
            <w:tcW w:w="1440" w:type="dxa"/>
            <w:tcBorders>
              <w:top w:val="nil"/>
              <w:left w:val="nil"/>
              <w:bottom w:val="single" w:sz="4" w:space="0" w:color="auto"/>
              <w:right w:val="single" w:sz="4" w:space="0" w:color="auto"/>
            </w:tcBorders>
            <w:shd w:val="clear" w:color="auto" w:fill="auto"/>
            <w:vAlign w:val="center"/>
            <w:hideMark/>
          </w:tcPr>
          <w:p w14:paraId="3CCBEEF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4 482 000</w:t>
            </w:r>
          </w:p>
        </w:tc>
        <w:tc>
          <w:tcPr>
            <w:tcW w:w="1300" w:type="dxa"/>
            <w:tcBorders>
              <w:top w:val="nil"/>
              <w:left w:val="nil"/>
              <w:bottom w:val="single" w:sz="4" w:space="0" w:color="auto"/>
              <w:right w:val="single" w:sz="4" w:space="0" w:color="auto"/>
            </w:tcBorders>
            <w:shd w:val="clear" w:color="auto" w:fill="auto"/>
            <w:vAlign w:val="center"/>
            <w:hideMark/>
          </w:tcPr>
          <w:p w14:paraId="769C1FE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10 062 000</w:t>
            </w:r>
          </w:p>
        </w:tc>
        <w:tc>
          <w:tcPr>
            <w:tcW w:w="1140" w:type="dxa"/>
            <w:tcBorders>
              <w:top w:val="nil"/>
              <w:left w:val="nil"/>
              <w:bottom w:val="single" w:sz="4" w:space="0" w:color="auto"/>
              <w:right w:val="single" w:sz="4" w:space="0" w:color="auto"/>
            </w:tcBorders>
            <w:shd w:val="clear" w:color="auto" w:fill="auto"/>
            <w:vAlign w:val="center"/>
            <w:hideMark/>
          </w:tcPr>
          <w:p w14:paraId="5E80990A"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1 130 000</w:t>
            </w:r>
          </w:p>
        </w:tc>
        <w:tc>
          <w:tcPr>
            <w:tcW w:w="1280" w:type="dxa"/>
            <w:tcBorders>
              <w:top w:val="nil"/>
              <w:left w:val="nil"/>
              <w:bottom w:val="single" w:sz="4" w:space="0" w:color="auto"/>
              <w:right w:val="single" w:sz="4" w:space="0" w:color="auto"/>
            </w:tcBorders>
            <w:shd w:val="clear" w:color="auto" w:fill="auto"/>
            <w:vAlign w:val="center"/>
            <w:hideMark/>
          </w:tcPr>
          <w:p w14:paraId="067BF06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1 161 000</w:t>
            </w:r>
          </w:p>
        </w:tc>
        <w:tc>
          <w:tcPr>
            <w:tcW w:w="1340" w:type="dxa"/>
            <w:tcBorders>
              <w:top w:val="nil"/>
              <w:left w:val="nil"/>
              <w:bottom w:val="single" w:sz="4" w:space="0" w:color="auto"/>
              <w:right w:val="single" w:sz="8" w:space="0" w:color="auto"/>
            </w:tcBorders>
            <w:shd w:val="clear" w:color="auto" w:fill="auto"/>
            <w:noWrap/>
            <w:vAlign w:val="center"/>
            <w:hideMark/>
          </w:tcPr>
          <w:p w14:paraId="5BC32644"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16 835 000</w:t>
            </w:r>
          </w:p>
        </w:tc>
      </w:tr>
      <w:tr w:rsidR="00112DAE" w:rsidRPr="00315A3D" w14:paraId="3AE3FFA0"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862913C"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K33</w:t>
            </w:r>
          </w:p>
        </w:tc>
        <w:tc>
          <w:tcPr>
            <w:tcW w:w="2680" w:type="dxa"/>
            <w:tcBorders>
              <w:top w:val="nil"/>
              <w:left w:val="nil"/>
              <w:bottom w:val="single" w:sz="4" w:space="0" w:color="auto"/>
              <w:right w:val="single" w:sz="4" w:space="0" w:color="auto"/>
            </w:tcBorders>
            <w:shd w:val="clear" w:color="auto" w:fill="auto"/>
            <w:vAlign w:val="bottom"/>
            <w:hideMark/>
          </w:tcPr>
          <w:p w14:paraId="586A8E13"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Szolgáltatási kiadások</w:t>
            </w:r>
          </w:p>
        </w:tc>
        <w:tc>
          <w:tcPr>
            <w:tcW w:w="1440" w:type="dxa"/>
            <w:tcBorders>
              <w:top w:val="nil"/>
              <w:left w:val="nil"/>
              <w:bottom w:val="single" w:sz="4" w:space="0" w:color="auto"/>
              <w:right w:val="single" w:sz="4" w:space="0" w:color="auto"/>
            </w:tcBorders>
            <w:shd w:val="clear" w:color="auto" w:fill="auto"/>
            <w:vAlign w:val="center"/>
            <w:hideMark/>
          </w:tcPr>
          <w:p w14:paraId="0AD96298"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287 368 000</w:t>
            </w:r>
          </w:p>
        </w:tc>
        <w:tc>
          <w:tcPr>
            <w:tcW w:w="1300" w:type="dxa"/>
            <w:tcBorders>
              <w:top w:val="nil"/>
              <w:left w:val="nil"/>
              <w:bottom w:val="single" w:sz="4" w:space="0" w:color="auto"/>
              <w:right w:val="single" w:sz="4" w:space="0" w:color="auto"/>
            </w:tcBorders>
            <w:shd w:val="clear" w:color="auto" w:fill="auto"/>
            <w:vAlign w:val="center"/>
            <w:hideMark/>
          </w:tcPr>
          <w:p w14:paraId="50A82614"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70 875 450</w:t>
            </w:r>
          </w:p>
        </w:tc>
        <w:tc>
          <w:tcPr>
            <w:tcW w:w="1140" w:type="dxa"/>
            <w:tcBorders>
              <w:top w:val="nil"/>
              <w:left w:val="nil"/>
              <w:bottom w:val="single" w:sz="4" w:space="0" w:color="auto"/>
              <w:right w:val="single" w:sz="4" w:space="0" w:color="auto"/>
            </w:tcBorders>
            <w:shd w:val="clear" w:color="auto" w:fill="auto"/>
            <w:vAlign w:val="center"/>
            <w:hideMark/>
          </w:tcPr>
          <w:p w14:paraId="5DC9A45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5 001 814</w:t>
            </w:r>
          </w:p>
        </w:tc>
        <w:tc>
          <w:tcPr>
            <w:tcW w:w="1280" w:type="dxa"/>
            <w:tcBorders>
              <w:top w:val="nil"/>
              <w:left w:val="nil"/>
              <w:bottom w:val="single" w:sz="4" w:space="0" w:color="auto"/>
              <w:right w:val="single" w:sz="4" w:space="0" w:color="auto"/>
            </w:tcBorders>
            <w:shd w:val="clear" w:color="auto" w:fill="auto"/>
            <w:vAlign w:val="center"/>
            <w:hideMark/>
          </w:tcPr>
          <w:p w14:paraId="1BB22D4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10 663 778</w:t>
            </w:r>
          </w:p>
        </w:tc>
        <w:tc>
          <w:tcPr>
            <w:tcW w:w="1340" w:type="dxa"/>
            <w:tcBorders>
              <w:top w:val="nil"/>
              <w:left w:val="nil"/>
              <w:bottom w:val="single" w:sz="4" w:space="0" w:color="auto"/>
              <w:right w:val="single" w:sz="8" w:space="0" w:color="auto"/>
            </w:tcBorders>
            <w:shd w:val="clear" w:color="auto" w:fill="auto"/>
            <w:noWrap/>
            <w:vAlign w:val="center"/>
            <w:hideMark/>
          </w:tcPr>
          <w:p w14:paraId="1D7F621F"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373 909 042</w:t>
            </w:r>
          </w:p>
        </w:tc>
      </w:tr>
      <w:tr w:rsidR="00112DAE" w:rsidRPr="00315A3D" w14:paraId="71554A83" w14:textId="77777777" w:rsidTr="00122DA6">
        <w:trPr>
          <w:trHeight w:val="300"/>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7D27816"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K34</w:t>
            </w:r>
          </w:p>
        </w:tc>
        <w:tc>
          <w:tcPr>
            <w:tcW w:w="2680" w:type="dxa"/>
            <w:tcBorders>
              <w:top w:val="nil"/>
              <w:left w:val="nil"/>
              <w:bottom w:val="single" w:sz="4" w:space="0" w:color="auto"/>
              <w:right w:val="single" w:sz="4" w:space="0" w:color="auto"/>
            </w:tcBorders>
            <w:shd w:val="clear" w:color="auto" w:fill="auto"/>
            <w:vAlign w:val="bottom"/>
            <w:hideMark/>
          </w:tcPr>
          <w:p w14:paraId="4055D176"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Kiküldetés, reklám kiadások</w:t>
            </w:r>
          </w:p>
        </w:tc>
        <w:tc>
          <w:tcPr>
            <w:tcW w:w="1440" w:type="dxa"/>
            <w:tcBorders>
              <w:top w:val="nil"/>
              <w:left w:val="nil"/>
              <w:bottom w:val="single" w:sz="4" w:space="0" w:color="auto"/>
              <w:right w:val="single" w:sz="4" w:space="0" w:color="auto"/>
            </w:tcBorders>
            <w:shd w:val="clear" w:color="auto" w:fill="auto"/>
            <w:vAlign w:val="center"/>
            <w:hideMark/>
          </w:tcPr>
          <w:p w14:paraId="3751842B"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655 000</w:t>
            </w:r>
          </w:p>
        </w:tc>
        <w:tc>
          <w:tcPr>
            <w:tcW w:w="1300" w:type="dxa"/>
            <w:tcBorders>
              <w:top w:val="nil"/>
              <w:left w:val="nil"/>
              <w:bottom w:val="single" w:sz="4" w:space="0" w:color="auto"/>
              <w:right w:val="single" w:sz="4" w:space="0" w:color="auto"/>
            </w:tcBorders>
            <w:shd w:val="clear" w:color="auto" w:fill="auto"/>
            <w:vAlign w:val="center"/>
            <w:hideMark/>
          </w:tcPr>
          <w:p w14:paraId="4D483977"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46 000</w:t>
            </w:r>
          </w:p>
        </w:tc>
        <w:tc>
          <w:tcPr>
            <w:tcW w:w="1140" w:type="dxa"/>
            <w:tcBorders>
              <w:top w:val="nil"/>
              <w:left w:val="nil"/>
              <w:bottom w:val="single" w:sz="4" w:space="0" w:color="auto"/>
              <w:right w:val="single" w:sz="4" w:space="0" w:color="auto"/>
            </w:tcBorders>
            <w:shd w:val="clear" w:color="auto" w:fill="auto"/>
            <w:vAlign w:val="center"/>
            <w:hideMark/>
          </w:tcPr>
          <w:p w14:paraId="66D16DE2"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131 000</w:t>
            </w:r>
          </w:p>
        </w:tc>
        <w:tc>
          <w:tcPr>
            <w:tcW w:w="1280" w:type="dxa"/>
            <w:tcBorders>
              <w:top w:val="nil"/>
              <w:left w:val="nil"/>
              <w:bottom w:val="single" w:sz="4" w:space="0" w:color="auto"/>
              <w:right w:val="single" w:sz="4" w:space="0" w:color="auto"/>
            </w:tcBorders>
            <w:shd w:val="clear" w:color="auto" w:fill="auto"/>
            <w:vAlign w:val="center"/>
            <w:hideMark/>
          </w:tcPr>
          <w:p w14:paraId="0B716746"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734 000</w:t>
            </w:r>
          </w:p>
        </w:tc>
        <w:tc>
          <w:tcPr>
            <w:tcW w:w="1340" w:type="dxa"/>
            <w:tcBorders>
              <w:top w:val="nil"/>
              <w:left w:val="nil"/>
              <w:bottom w:val="single" w:sz="4" w:space="0" w:color="auto"/>
              <w:right w:val="single" w:sz="8" w:space="0" w:color="auto"/>
            </w:tcBorders>
            <w:shd w:val="clear" w:color="auto" w:fill="auto"/>
            <w:noWrap/>
            <w:vAlign w:val="center"/>
            <w:hideMark/>
          </w:tcPr>
          <w:p w14:paraId="189398B0"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1 566 000</w:t>
            </w:r>
          </w:p>
        </w:tc>
      </w:tr>
      <w:tr w:rsidR="00112DAE" w:rsidRPr="00315A3D" w14:paraId="5B007719" w14:textId="77777777" w:rsidTr="00122DA6">
        <w:trPr>
          <w:trHeight w:val="525"/>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701874BB"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K35</w:t>
            </w:r>
          </w:p>
        </w:tc>
        <w:tc>
          <w:tcPr>
            <w:tcW w:w="2680" w:type="dxa"/>
            <w:tcBorders>
              <w:top w:val="nil"/>
              <w:left w:val="nil"/>
              <w:bottom w:val="single" w:sz="4" w:space="0" w:color="auto"/>
              <w:right w:val="single" w:sz="4" w:space="0" w:color="auto"/>
            </w:tcBorders>
            <w:shd w:val="clear" w:color="auto" w:fill="auto"/>
            <w:vAlign w:val="bottom"/>
            <w:hideMark/>
          </w:tcPr>
          <w:p w14:paraId="75430E8F"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Különféle befizetések és egyéb dologi kiadások</w:t>
            </w:r>
          </w:p>
        </w:tc>
        <w:tc>
          <w:tcPr>
            <w:tcW w:w="1440" w:type="dxa"/>
            <w:tcBorders>
              <w:top w:val="nil"/>
              <w:left w:val="nil"/>
              <w:bottom w:val="single" w:sz="4" w:space="0" w:color="auto"/>
              <w:right w:val="single" w:sz="4" w:space="0" w:color="auto"/>
            </w:tcBorders>
            <w:shd w:val="clear" w:color="auto" w:fill="auto"/>
            <w:vAlign w:val="center"/>
            <w:hideMark/>
          </w:tcPr>
          <w:p w14:paraId="2892820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464 531 582</w:t>
            </w:r>
          </w:p>
        </w:tc>
        <w:tc>
          <w:tcPr>
            <w:tcW w:w="1300" w:type="dxa"/>
            <w:tcBorders>
              <w:top w:val="nil"/>
              <w:left w:val="nil"/>
              <w:bottom w:val="single" w:sz="4" w:space="0" w:color="auto"/>
              <w:right w:val="single" w:sz="4" w:space="0" w:color="auto"/>
            </w:tcBorders>
            <w:shd w:val="clear" w:color="auto" w:fill="auto"/>
            <w:vAlign w:val="center"/>
            <w:hideMark/>
          </w:tcPr>
          <w:p w14:paraId="1794218A"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21 679 000</w:t>
            </w:r>
          </w:p>
        </w:tc>
        <w:tc>
          <w:tcPr>
            <w:tcW w:w="1140" w:type="dxa"/>
            <w:tcBorders>
              <w:top w:val="nil"/>
              <w:left w:val="nil"/>
              <w:bottom w:val="single" w:sz="4" w:space="0" w:color="auto"/>
              <w:right w:val="single" w:sz="4" w:space="0" w:color="auto"/>
            </w:tcBorders>
            <w:shd w:val="clear" w:color="auto" w:fill="auto"/>
            <w:vAlign w:val="center"/>
            <w:hideMark/>
          </w:tcPr>
          <w:p w14:paraId="28D7656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1 675 000</w:t>
            </w:r>
          </w:p>
        </w:tc>
        <w:tc>
          <w:tcPr>
            <w:tcW w:w="1280" w:type="dxa"/>
            <w:tcBorders>
              <w:top w:val="nil"/>
              <w:left w:val="nil"/>
              <w:bottom w:val="single" w:sz="4" w:space="0" w:color="auto"/>
              <w:right w:val="single" w:sz="4" w:space="0" w:color="auto"/>
            </w:tcBorders>
            <w:shd w:val="clear" w:color="auto" w:fill="auto"/>
            <w:vAlign w:val="center"/>
            <w:hideMark/>
          </w:tcPr>
          <w:p w14:paraId="6A5AEC93"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2 953 490</w:t>
            </w:r>
          </w:p>
        </w:tc>
        <w:tc>
          <w:tcPr>
            <w:tcW w:w="1340" w:type="dxa"/>
            <w:tcBorders>
              <w:top w:val="nil"/>
              <w:left w:val="nil"/>
              <w:bottom w:val="single" w:sz="4" w:space="0" w:color="auto"/>
              <w:right w:val="single" w:sz="8" w:space="0" w:color="auto"/>
            </w:tcBorders>
            <w:shd w:val="clear" w:color="auto" w:fill="auto"/>
            <w:noWrap/>
            <w:vAlign w:val="center"/>
            <w:hideMark/>
          </w:tcPr>
          <w:p w14:paraId="3D32A569"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490 839 072</w:t>
            </w:r>
          </w:p>
        </w:tc>
      </w:tr>
      <w:tr w:rsidR="00112DAE" w:rsidRPr="00315A3D" w14:paraId="5FF1FBC5"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BE5DEA3" w14:textId="77777777" w:rsidR="00112DAE" w:rsidRPr="00315A3D" w:rsidRDefault="00112DAE" w:rsidP="00122DA6">
            <w:pPr>
              <w:jc w:val="cente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K3</w:t>
            </w:r>
          </w:p>
        </w:tc>
        <w:tc>
          <w:tcPr>
            <w:tcW w:w="2680" w:type="dxa"/>
            <w:tcBorders>
              <w:top w:val="nil"/>
              <w:left w:val="nil"/>
              <w:bottom w:val="single" w:sz="4" w:space="0" w:color="auto"/>
              <w:right w:val="single" w:sz="4" w:space="0" w:color="auto"/>
            </w:tcBorders>
            <w:shd w:val="clear" w:color="auto" w:fill="auto"/>
            <w:vAlign w:val="center"/>
            <w:hideMark/>
          </w:tcPr>
          <w:p w14:paraId="7C9AE3E9" w14:textId="77777777" w:rsidR="00112DAE" w:rsidRPr="00315A3D" w:rsidRDefault="00112DAE" w:rsidP="00122DA6">
            <w:pP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Dologi kiadások</w:t>
            </w:r>
          </w:p>
        </w:tc>
        <w:tc>
          <w:tcPr>
            <w:tcW w:w="1440" w:type="dxa"/>
            <w:tcBorders>
              <w:top w:val="nil"/>
              <w:left w:val="nil"/>
              <w:bottom w:val="single" w:sz="4" w:space="0" w:color="auto"/>
              <w:right w:val="single" w:sz="4" w:space="0" w:color="auto"/>
            </w:tcBorders>
            <w:shd w:val="clear" w:color="auto" w:fill="auto"/>
            <w:vAlign w:val="center"/>
            <w:hideMark/>
          </w:tcPr>
          <w:p w14:paraId="5D265389"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785 363 242</w:t>
            </w:r>
          </w:p>
        </w:tc>
        <w:tc>
          <w:tcPr>
            <w:tcW w:w="1300" w:type="dxa"/>
            <w:tcBorders>
              <w:top w:val="nil"/>
              <w:left w:val="nil"/>
              <w:bottom w:val="single" w:sz="4" w:space="0" w:color="auto"/>
              <w:right w:val="single" w:sz="4" w:space="0" w:color="auto"/>
            </w:tcBorders>
            <w:shd w:val="clear" w:color="auto" w:fill="auto"/>
            <w:vAlign w:val="center"/>
            <w:hideMark/>
          </w:tcPr>
          <w:p w14:paraId="225F8C35"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108 634 450</w:t>
            </w:r>
          </w:p>
        </w:tc>
        <w:tc>
          <w:tcPr>
            <w:tcW w:w="1140" w:type="dxa"/>
            <w:tcBorders>
              <w:top w:val="nil"/>
              <w:left w:val="nil"/>
              <w:bottom w:val="single" w:sz="4" w:space="0" w:color="auto"/>
              <w:right w:val="single" w:sz="4" w:space="0" w:color="auto"/>
            </w:tcBorders>
            <w:shd w:val="clear" w:color="auto" w:fill="auto"/>
            <w:vAlign w:val="center"/>
            <w:hideMark/>
          </w:tcPr>
          <w:p w14:paraId="46929423"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12 145 814</w:t>
            </w:r>
          </w:p>
        </w:tc>
        <w:tc>
          <w:tcPr>
            <w:tcW w:w="1280" w:type="dxa"/>
            <w:tcBorders>
              <w:top w:val="nil"/>
              <w:left w:val="nil"/>
              <w:bottom w:val="single" w:sz="4" w:space="0" w:color="auto"/>
              <w:right w:val="single" w:sz="4" w:space="0" w:color="auto"/>
            </w:tcBorders>
            <w:shd w:val="clear" w:color="auto" w:fill="auto"/>
            <w:vAlign w:val="center"/>
            <w:hideMark/>
          </w:tcPr>
          <w:p w14:paraId="0049D61D"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19 064 268</w:t>
            </w:r>
          </w:p>
        </w:tc>
        <w:tc>
          <w:tcPr>
            <w:tcW w:w="1340" w:type="dxa"/>
            <w:tcBorders>
              <w:top w:val="nil"/>
              <w:left w:val="nil"/>
              <w:bottom w:val="single" w:sz="4" w:space="0" w:color="auto"/>
              <w:right w:val="single" w:sz="8" w:space="0" w:color="auto"/>
            </w:tcBorders>
            <w:shd w:val="clear" w:color="auto" w:fill="auto"/>
            <w:noWrap/>
            <w:vAlign w:val="center"/>
            <w:hideMark/>
          </w:tcPr>
          <w:p w14:paraId="2BA7D06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925 207 774</w:t>
            </w:r>
          </w:p>
        </w:tc>
      </w:tr>
      <w:tr w:rsidR="00112DAE" w:rsidRPr="00315A3D" w14:paraId="2E1E35BC"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61549752"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K4</w:t>
            </w:r>
          </w:p>
        </w:tc>
        <w:tc>
          <w:tcPr>
            <w:tcW w:w="2680" w:type="dxa"/>
            <w:tcBorders>
              <w:top w:val="nil"/>
              <w:left w:val="nil"/>
              <w:bottom w:val="single" w:sz="4" w:space="0" w:color="auto"/>
              <w:right w:val="single" w:sz="4" w:space="0" w:color="auto"/>
            </w:tcBorders>
            <w:shd w:val="clear" w:color="auto" w:fill="auto"/>
            <w:vAlign w:val="bottom"/>
            <w:hideMark/>
          </w:tcPr>
          <w:p w14:paraId="053E0E11"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Ellátottak </w:t>
            </w:r>
            <w:proofErr w:type="spellStart"/>
            <w:r w:rsidRPr="00315A3D">
              <w:rPr>
                <w:rFonts w:eastAsia="Times New Roman" w:cs="Times New Roman"/>
                <w:b/>
                <w:bCs/>
                <w:color w:val="000000"/>
                <w:kern w:val="0"/>
                <w:sz w:val="20"/>
                <w:szCs w:val="20"/>
                <w:lang w:eastAsia="hu-HU"/>
              </w:rPr>
              <w:t>pénzbeni</w:t>
            </w:r>
            <w:proofErr w:type="spellEnd"/>
            <w:r w:rsidRPr="00315A3D">
              <w:rPr>
                <w:rFonts w:eastAsia="Times New Roman" w:cs="Times New Roman"/>
                <w:b/>
                <w:bCs/>
                <w:color w:val="000000"/>
                <w:kern w:val="0"/>
                <w:sz w:val="20"/>
                <w:szCs w:val="20"/>
                <w:lang w:eastAsia="hu-HU"/>
              </w:rPr>
              <w:t xml:space="preserve"> juttatásai</w:t>
            </w:r>
          </w:p>
        </w:tc>
        <w:tc>
          <w:tcPr>
            <w:tcW w:w="1440" w:type="dxa"/>
            <w:tcBorders>
              <w:top w:val="nil"/>
              <w:left w:val="nil"/>
              <w:bottom w:val="single" w:sz="4" w:space="0" w:color="auto"/>
              <w:right w:val="single" w:sz="4" w:space="0" w:color="auto"/>
            </w:tcBorders>
            <w:shd w:val="clear" w:color="auto" w:fill="auto"/>
            <w:vAlign w:val="center"/>
            <w:hideMark/>
          </w:tcPr>
          <w:p w14:paraId="38AE5D85"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43 231 000</w:t>
            </w:r>
          </w:p>
        </w:tc>
        <w:tc>
          <w:tcPr>
            <w:tcW w:w="1300" w:type="dxa"/>
            <w:tcBorders>
              <w:top w:val="nil"/>
              <w:left w:val="nil"/>
              <w:bottom w:val="single" w:sz="4" w:space="0" w:color="auto"/>
              <w:right w:val="single" w:sz="4" w:space="0" w:color="auto"/>
            </w:tcBorders>
            <w:shd w:val="clear" w:color="auto" w:fill="auto"/>
            <w:vAlign w:val="center"/>
            <w:hideMark/>
          </w:tcPr>
          <w:p w14:paraId="14468BC3"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716C8683"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6B714526"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40" w:type="dxa"/>
            <w:tcBorders>
              <w:top w:val="nil"/>
              <w:left w:val="nil"/>
              <w:bottom w:val="single" w:sz="4" w:space="0" w:color="auto"/>
              <w:right w:val="single" w:sz="8" w:space="0" w:color="auto"/>
            </w:tcBorders>
            <w:shd w:val="clear" w:color="auto" w:fill="auto"/>
            <w:noWrap/>
            <w:vAlign w:val="center"/>
            <w:hideMark/>
          </w:tcPr>
          <w:p w14:paraId="7376C2DB"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43 231 000</w:t>
            </w:r>
          </w:p>
        </w:tc>
      </w:tr>
      <w:tr w:rsidR="00112DAE" w:rsidRPr="00315A3D" w14:paraId="45409EB4"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8002F9B"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K5</w:t>
            </w:r>
          </w:p>
        </w:tc>
        <w:tc>
          <w:tcPr>
            <w:tcW w:w="2680" w:type="dxa"/>
            <w:tcBorders>
              <w:top w:val="nil"/>
              <w:left w:val="nil"/>
              <w:bottom w:val="single" w:sz="4" w:space="0" w:color="auto"/>
              <w:right w:val="single" w:sz="4" w:space="0" w:color="auto"/>
            </w:tcBorders>
            <w:shd w:val="clear" w:color="auto" w:fill="auto"/>
            <w:vAlign w:val="bottom"/>
            <w:hideMark/>
          </w:tcPr>
          <w:p w14:paraId="1A2F43FF"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Egyéb működési célú kiadások</w:t>
            </w:r>
          </w:p>
        </w:tc>
        <w:tc>
          <w:tcPr>
            <w:tcW w:w="1440" w:type="dxa"/>
            <w:tcBorders>
              <w:top w:val="nil"/>
              <w:left w:val="nil"/>
              <w:bottom w:val="single" w:sz="4" w:space="0" w:color="auto"/>
              <w:right w:val="single" w:sz="4" w:space="0" w:color="auto"/>
            </w:tcBorders>
            <w:shd w:val="clear" w:color="auto" w:fill="auto"/>
            <w:vAlign w:val="center"/>
            <w:hideMark/>
          </w:tcPr>
          <w:p w14:paraId="22505CB0"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1 124 133 505</w:t>
            </w:r>
          </w:p>
        </w:tc>
        <w:tc>
          <w:tcPr>
            <w:tcW w:w="1300" w:type="dxa"/>
            <w:tcBorders>
              <w:top w:val="nil"/>
              <w:left w:val="nil"/>
              <w:bottom w:val="single" w:sz="4" w:space="0" w:color="auto"/>
              <w:right w:val="single" w:sz="4" w:space="0" w:color="auto"/>
            </w:tcBorders>
            <w:shd w:val="clear" w:color="auto" w:fill="auto"/>
            <w:vAlign w:val="center"/>
            <w:hideMark/>
          </w:tcPr>
          <w:p w14:paraId="0000979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664 000</w:t>
            </w:r>
          </w:p>
        </w:tc>
        <w:tc>
          <w:tcPr>
            <w:tcW w:w="1140" w:type="dxa"/>
            <w:tcBorders>
              <w:top w:val="nil"/>
              <w:left w:val="nil"/>
              <w:bottom w:val="single" w:sz="4" w:space="0" w:color="auto"/>
              <w:right w:val="single" w:sz="4" w:space="0" w:color="auto"/>
            </w:tcBorders>
            <w:shd w:val="clear" w:color="auto" w:fill="auto"/>
            <w:vAlign w:val="center"/>
            <w:hideMark/>
          </w:tcPr>
          <w:p w14:paraId="31C54D69"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152 000</w:t>
            </w:r>
          </w:p>
        </w:tc>
        <w:tc>
          <w:tcPr>
            <w:tcW w:w="1280" w:type="dxa"/>
            <w:tcBorders>
              <w:top w:val="nil"/>
              <w:left w:val="nil"/>
              <w:bottom w:val="single" w:sz="4" w:space="0" w:color="auto"/>
              <w:right w:val="single" w:sz="4" w:space="0" w:color="auto"/>
            </w:tcBorders>
            <w:shd w:val="clear" w:color="auto" w:fill="auto"/>
            <w:vAlign w:val="center"/>
            <w:hideMark/>
          </w:tcPr>
          <w:p w14:paraId="793773C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40" w:type="dxa"/>
            <w:tcBorders>
              <w:top w:val="nil"/>
              <w:left w:val="nil"/>
              <w:bottom w:val="single" w:sz="4" w:space="0" w:color="auto"/>
              <w:right w:val="single" w:sz="8" w:space="0" w:color="auto"/>
            </w:tcBorders>
            <w:shd w:val="clear" w:color="auto" w:fill="auto"/>
            <w:noWrap/>
            <w:vAlign w:val="center"/>
            <w:hideMark/>
          </w:tcPr>
          <w:p w14:paraId="5F61C7F3"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1 124 949 505</w:t>
            </w:r>
          </w:p>
        </w:tc>
      </w:tr>
      <w:tr w:rsidR="00112DAE" w:rsidRPr="00315A3D" w14:paraId="234ECC3E"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5B1528AB"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K6</w:t>
            </w:r>
          </w:p>
        </w:tc>
        <w:tc>
          <w:tcPr>
            <w:tcW w:w="2680" w:type="dxa"/>
            <w:tcBorders>
              <w:top w:val="nil"/>
              <w:left w:val="nil"/>
              <w:bottom w:val="single" w:sz="4" w:space="0" w:color="auto"/>
              <w:right w:val="single" w:sz="4" w:space="0" w:color="auto"/>
            </w:tcBorders>
            <w:shd w:val="clear" w:color="auto" w:fill="auto"/>
            <w:vAlign w:val="bottom"/>
            <w:hideMark/>
          </w:tcPr>
          <w:p w14:paraId="55C61AAF"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Beruházások </w:t>
            </w:r>
          </w:p>
        </w:tc>
        <w:tc>
          <w:tcPr>
            <w:tcW w:w="1440" w:type="dxa"/>
            <w:tcBorders>
              <w:top w:val="nil"/>
              <w:left w:val="nil"/>
              <w:bottom w:val="single" w:sz="4" w:space="0" w:color="auto"/>
              <w:right w:val="single" w:sz="4" w:space="0" w:color="auto"/>
            </w:tcBorders>
            <w:shd w:val="clear" w:color="auto" w:fill="auto"/>
            <w:vAlign w:val="center"/>
            <w:hideMark/>
          </w:tcPr>
          <w:p w14:paraId="2BFAA15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2 489 165 377</w:t>
            </w:r>
          </w:p>
        </w:tc>
        <w:tc>
          <w:tcPr>
            <w:tcW w:w="1300" w:type="dxa"/>
            <w:tcBorders>
              <w:top w:val="nil"/>
              <w:left w:val="nil"/>
              <w:bottom w:val="single" w:sz="4" w:space="0" w:color="auto"/>
              <w:right w:val="single" w:sz="4" w:space="0" w:color="auto"/>
            </w:tcBorders>
            <w:shd w:val="clear" w:color="auto" w:fill="auto"/>
            <w:vAlign w:val="center"/>
            <w:hideMark/>
          </w:tcPr>
          <w:p w14:paraId="490D34F1"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11 000</w:t>
            </w:r>
          </w:p>
        </w:tc>
        <w:tc>
          <w:tcPr>
            <w:tcW w:w="1140" w:type="dxa"/>
            <w:tcBorders>
              <w:top w:val="nil"/>
              <w:left w:val="nil"/>
              <w:bottom w:val="single" w:sz="4" w:space="0" w:color="auto"/>
              <w:right w:val="single" w:sz="4" w:space="0" w:color="auto"/>
            </w:tcBorders>
            <w:shd w:val="clear" w:color="auto" w:fill="auto"/>
            <w:vAlign w:val="center"/>
            <w:hideMark/>
          </w:tcPr>
          <w:p w14:paraId="1AB4D85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26DB824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19 097 000</w:t>
            </w:r>
          </w:p>
        </w:tc>
        <w:tc>
          <w:tcPr>
            <w:tcW w:w="1340" w:type="dxa"/>
            <w:tcBorders>
              <w:top w:val="nil"/>
              <w:left w:val="nil"/>
              <w:bottom w:val="single" w:sz="4" w:space="0" w:color="auto"/>
              <w:right w:val="single" w:sz="8" w:space="0" w:color="auto"/>
            </w:tcBorders>
            <w:shd w:val="clear" w:color="auto" w:fill="auto"/>
            <w:noWrap/>
            <w:vAlign w:val="center"/>
            <w:hideMark/>
          </w:tcPr>
          <w:p w14:paraId="4E22ACD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2 508 273 377</w:t>
            </w:r>
          </w:p>
        </w:tc>
      </w:tr>
      <w:tr w:rsidR="00112DAE" w:rsidRPr="00315A3D" w14:paraId="7E3C6ECB"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0FE2936"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K7 </w:t>
            </w:r>
          </w:p>
        </w:tc>
        <w:tc>
          <w:tcPr>
            <w:tcW w:w="2680" w:type="dxa"/>
            <w:tcBorders>
              <w:top w:val="nil"/>
              <w:left w:val="nil"/>
              <w:bottom w:val="single" w:sz="4" w:space="0" w:color="auto"/>
              <w:right w:val="single" w:sz="4" w:space="0" w:color="auto"/>
            </w:tcBorders>
            <w:shd w:val="clear" w:color="auto" w:fill="auto"/>
            <w:vAlign w:val="bottom"/>
            <w:hideMark/>
          </w:tcPr>
          <w:p w14:paraId="517FC96B"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Felújítások</w:t>
            </w:r>
          </w:p>
        </w:tc>
        <w:tc>
          <w:tcPr>
            <w:tcW w:w="1440" w:type="dxa"/>
            <w:tcBorders>
              <w:top w:val="nil"/>
              <w:left w:val="nil"/>
              <w:bottom w:val="single" w:sz="4" w:space="0" w:color="auto"/>
              <w:right w:val="single" w:sz="4" w:space="0" w:color="auto"/>
            </w:tcBorders>
            <w:shd w:val="clear" w:color="auto" w:fill="auto"/>
            <w:vAlign w:val="center"/>
            <w:hideMark/>
          </w:tcPr>
          <w:p w14:paraId="2E5EEEA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1 476 729 000</w:t>
            </w:r>
          </w:p>
        </w:tc>
        <w:tc>
          <w:tcPr>
            <w:tcW w:w="1300" w:type="dxa"/>
            <w:tcBorders>
              <w:top w:val="nil"/>
              <w:left w:val="nil"/>
              <w:bottom w:val="single" w:sz="4" w:space="0" w:color="auto"/>
              <w:right w:val="single" w:sz="4" w:space="0" w:color="auto"/>
            </w:tcBorders>
            <w:shd w:val="clear" w:color="auto" w:fill="auto"/>
            <w:vAlign w:val="center"/>
            <w:hideMark/>
          </w:tcPr>
          <w:p w14:paraId="0AF756C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4DC8509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18C9150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40" w:type="dxa"/>
            <w:tcBorders>
              <w:top w:val="nil"/>
              <w:left w:val="nil"/>
              <w:bottom w:val="single" w:sz="4" w:space="0" w:color="auto"/>
              <w:right w:val="single" w:sz="8" w:space="0" w:color="auto"/>
            </w:tcBorders>
            <w:shd w:val="clear" w:color="auto" w:fill="auto"/>
            <w:noWrap/>
            <w:vAlign w:val="center"/>
            <w:hideMark/>
          </w:tcPr>
          <w:p w14:paraId="7537F199"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1 476 729 000</w:t>
            </w:r>
          </w:p>
        </w:tc>
      </w:tr>
      <w:tr w:rsidR="00112DAE" w:rsidRPr="00315A3D" w14:paraId="3509A53E" w14:textId="77777777" w:rsidTr="00122DA6">
        <w:trPr>
          <w:trHeight w:val="402"/>
        </w:trPr>
        <w:tc>
          <w:tcPr>
            <w:tcW w:w="700" w:type="dxa"/>
            <w:tcBorders>
              <w:top w:val="nil"/>
              <w:left w:val="single" w:sz="8" w:space="0" w:color="auto"/>
              <w:bottom w:val="single" w:sz="4" w:space="0" w:color="auto"/>
              <w:right w:val="single" w:sz="4" w:space="0" w:color="auto"/>
            </w:tcBorders>
            <w:shd w:val="clear" w:color="000000" w:fill="D9D9D9"/>
            <w:vAlign w:val="center"/>
            <w:hideMark/>
          </w:tcPr>
          <w:p w14:paraId="6F735775" w14:textId="77777777" w:rsidR="00112DAE" w:rsidRPr="00315A3D" w:rsidRDefault="00112DAE" w:rsidP="00122DA6">
            <w:pPr>
              <w:rPr>
                <w:rFonts w:eastAsia="Times New Roman" w:cs="Times New Roman"/>
                <w:b/>
                <w:bCs/>
                <w:i/>
                <w:iCs/>
                <w:color w:val="000000"/>
                <w:kern w:val="0"/>
                <w:sz w:val="20"/>
                <w:szCs w:val="20"/>
                <w:lang w:eastAsia="hu-HU"/>
              </w:rPr>
            </w:pPr>
            <w:r w:rsidRPr="00315A3D">
              <w:rPr>
                <w:rFonts w:eastAsia="Times New Roman" w:cs="Times New Roman"/>
                <w:b/>
                <w:bCs/>
                <w:i/>
                <w:iCs/>
                <w:color w:val="000000"/>
                <w:kern w:val="0"/>
                <w:sz w:val="20"/>
                <w:szCs w:val="20"/>
                <w:lang w:eastAsia="hu-HU"/>
              </w:rPr>
              <w:t> </w:t>
            </w:r>
          </w:p>
        </w:tc>
        <w:tc>
          <w:tcPr>
            <w:tcW w:w="2680" w:type="dxa"/>
            <w:tcBorders>
              <w:top w:val="nil"/>
              <w:left w:val="nil"/>
              <w:bottom w:val="single" w:sz="4" w:space="0" w:color="auto"/>
              <w:right w:val="single" w:sz="4" w:space="0" w:color="auto"/>
            </w:tcBorders>
            <w:shd w:val="clear" w:color="000000" w:fill="D9D9D9"/>
            <w:vAlign w:val="center"/>
            <w:hideMark/>
          </w:tcPr>
          <w:p w14:paraId="36EF0B21" w14:textId="77777777" w:rsidR="00112DAE" w:rsidRPr="00315A3D" w:rsidRDefault="00112DAE" w:rsidP="00122DA6">
            <w:pP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 xml:space="preserve">Költségvetési kiadások </w:t>
            </w:r>
          </w:p>
        </w:tc>
        <w:tc>
          <w:tcPr>
            <w:tcW w:w="1440" w:type="dxa"/>
            <w:tcBorders>
              <w:top w:val="nil"/>
              <w:left w:val="nil"/>
              <w:bottom w:val="single" w:sz="4" w:space="0" w:color="auto"/>
              <w:right w:val="single" w:sz="4" w:space="0" w:color="auto"/>
            </w:tcBorders>
            <w:shd w:val="clear" w:color="000000" w:fill="D9D9D9"/>
            <w:vAlign w:val="center"/>
            <w:hideMark/>
          </w:tcPr>
          <w:p w14:paraId="0B8AD2EC"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6 237 467 424</w:t>
            </w:r>
          </w:p>
        </w:tc>
        <w:tc>
          <w:tcPr>
            <w:tcW w:w="1300" w:type="dxa"/>
            <w:tcBorders>
              <w:top w:val="nil"/>
              <w:left w:val="nil"/>
              <w:bottom w:val="single" w:sz="4" w:space="0" w:color="auto"/>
              <w:right w:val="single" w:sz="4" w:space="0" w:color="auto"/>
            </w:tcBorders>
            <w:shd w:val="clear" w:color="000000" w:fill="D9D9D9"/>
            <w:vAlign w:val="center"/>
            <w:hideMark/>
          </w:tcPr>
          <w:p w14:paraId="67CA6AB8"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368 330 364</w:t>
            </w:r>
          </w:p>
        </w:tc>
        <w:tc>
          <w:tcPr>
            <w:tcW w:w="1140" w:type="dxa"/>
            <w:tcBorders>
              <w:top w:val="nil"/>
              <w:left w:val="nil"/>
              <w:bottom w:val="single" w:sz="4" w:space="0" w:color="auto"/>
              <w:right w:val="single" w:sz="4" w:space="0" w:color="auto"/>
            </w:tcBorders>
            <w:shd w:val="clear" w:color="000000" w:fill="D9D9D9"/>
            <w:vAlign w:val="center"/>
            <w:hideMark/>
          </w:tcPr>
          <w:p w14:paraId="5B6CFD84"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48 906 131</w:t>
            </w:r>
          </w:p>
        </w:tc>
        <w:tc>
          <w:tcPr>
            <w:tcW w:w="1280" w:type="dxa"/>
            <w:tcBorders>
              <w:top w:val="nil"/>
              <w:left w:val="nil"/>
              <w:bottom w:val="single" w:sz="4" w:space="0" w:color="auto"/>
              <w:right w:val="single" w:sz="4" w:space="0" w:color="auto"/>
            </w:tcBorders>
            <w:shd w:val="clear" w:color="000000" w:fill="D9D9D9"/>
            <w:vAlign w:val="center"/>
            <w:hideMark/>
          </w:tcPr>
          <w:p w14:paraId="7F46A7A3"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125 752 098</w:t>
            </w:r>
          </w:p>
        </w:tc>
        <w:tc>
          <w:tcPr>
            <w:tcW w:w="1340" w:type="dxa"/>
            <w:tcBorders>
              <w:top w:val="nil"/>
              <w:left w:val="nil"/>
              <w:bottom w:val="single" w:sz="4" w:space="0" w:color="auto"/>
              <w:right w:val="single" w:sz="8" w:space="0" w:color="auto"/>
            </w:tcBorders>
            <w:shd w:val="clear" w:color="000000" w:fill="D9D9D9"/>
            <w:noWrap/>
            <w:vAlign w:val="center"/>
            <w:hideMark/>
          </w:tcPr>
          <w:p w14:paraId="549A0DA0"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6 780 456 017</w:t>
            </w:r>
          </w:p>
        </w:tc>
      </w:tr>
      <w:tr w:rsidR="00112DAE" w:rsidRPr="00315A3D" w14:paraId="74FB7E30" w14:textId="77777777" w:rsidTr="00122DA6">
        <w:trPr>
          <w:trHeight w:val="402"/>
        </w:trPr>
        <w:tc>
          <w:tcPr>
            <w:tcW w:w="700" w:type="dxa"/>
            <w:tcBorders>
              <w:top w:val="nil"/>
              <w:left w:val="single" w:sz="8" w:space="0" w:color="auto"/>
              <w:bottom w:val="single" w:sz="4" w:space="0" w:color="auto"/>
              <w:right w:val="single" w:sz="4" w:space="0" w:color="auto"/>
            </w:tcBorders>
            <w:shd w:val="clear" w:color="000000" w:fill="D9D9D9"/>
            <w:vAlign w:val="center"/>
            <w:hideMark/>
          </w:tcPr>
          <w:p w14:paraId="4E150780" w14:textId="77777777" w:rsidR="00112DAE" w:rsidRPr="00315A3D" w:rsidRDefault="00112DAE" w:rsidP="00122DA6">
            <w:pPr>
              <w:jc w:val="center"/>
              <w:rPr>
                <w:rFonts w:eastAsia="Times New Roman" w:cs="Times New Roman"/>
                <w:b/>
                <w:bCs/>
                <w:i/>
                <w:iCs/>
                <w:color w:val="000000"/>
                <w:kern w:val="0"/>
                <w:sz w:val="20"/>
                <w:szCs w:val="20"/>
                <w:lang w:eastAsia="hu-HU"/>
              </w:rPr>
            </w:pPr>
            <w:r w:rsidRPr="00315A3D">
              <w:rPr>
                <w:rFonts w:eastAsia="Times New Roman" w:cs="Times New Roman"/>
                <w:b/>
                <w:bCs/>
                <w:i/>
                <w:iCs/>
                <w:color w:val="000000"/>
                <w:kern w:val="0"/>
                <w:sz w:val="20"/>
                <w:szCs w:val="20"/>
                <w:lang w:eastAsia="hu-HU"/>
              </w:rPr>
              <w:t>K9</w:t>
            </w:r>
          </w:p>
        </w:tc>
        <w:tc>
          <w:tcPr>
            <w:tcW w:w="2680" w:type="dxa"/>
            <w:tcBorders>
              <w:top w:val="nil"/>
              <w:left w:val="nil"/>
              <w:bottom w:val="single" w:sz="4" w:space="0" w:color="auto"/>
              <w:right w:val="single" w:sz="4" w:space="0" w:color="auto"/>
            </w:tcBorders>
            <w:shd w:val="clear" w:color="000000" w:fill="D9D9D9"/>
            <w:vAlign w:val="bottom"/>
            <w:hideMark/>
          </w:tcPr>
          <w:p w14:paraId="17CD9A63"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Finanszírozási kiadások</w:t>
            </w:r>
          </w:p>
        </w:tc>
        <w:tc>
          <w:tcPr>
            <w:tcW w:w="1440" w:type="dxa"/>
            <w:tcBorders>
              <w:top w:val="nil"/>
              <w:left w:val="nil"/>
              <w:bottom w:val="single" w:sz="4" w:space="0" w:color="auto"/>
              <w:right w:val="single" w:sz="4" w:space="0" w:color="auto"/>
            </w:tcBorders>
            <w:shd w:val="clear" w:color="000000" w:fill="D9D9D9"/>
            <w:vAlign w:val="center"/>
            <w:hideMark/>
          </w:tcPr>
          <w:p w14:paraId="45A8761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1 769 453 190</w:t>
            </w:r>
          </w:p>
        </w:tc>
        <w:tc>
          <w:tcPr>
            <w:tcW w:w="1300" w:type="dxa"/>
            <w:tcBorders>
              <w:top w:val="nil"/>
              <w:left w:val="nil"/>
              <w:bottom w:val="single" w:sz="4" w:space="0" w:color="auto"/>
              <w:right w:val="single" w:sz="4" w:space="0" w:color="auto"/>
            </w:tcBorders>
            <w:shd w:val="clear" w:color="000000" w:fill="D9D9D9"/>
            <w:vAlign w:val="center"/>
            <w:hideMark/>
          </w:tcPr>
          <w:p w14:paraId="6AC858E7"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000000" w:fill="D9D9D9"/>
            <w:vAlign w:val="center"/>
            <w:hideMark/>
          </w:tcPr>
          <w:p w14:paraId="2307875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000000" w:fill="D9D9D9"/>
            <w:vAlign w:val="center"/>
            <w:hideMark/>
          </w:tcPr>
          <w:p w14:paraId="72E0AE8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40" w:type="dxa"/>
            <w:tcBorders>
              <w:top w:val="nil"/>
              <w:left w:val="nil"/>
              <w:bottom w:val="single" w:sz="4" w:space="0" w:color="auto"/>
              <w:right w:val="single" w:sz="8" w:space="0" w:color="auto"/>
            </w:tcBorders>
            <w:shd w:val="clear" w:color="000000" w:fill="D9D9D9"/>
            <w:noWrap/>
            <w:vAlign w:val="center"/>
            <w:hideMark/>
          </w:tcPr>
          <w:p w14:paraId="3095917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1 769 453 190</w:t>
            </w:r>
          </w:p>
        </w:tc>
      </w:tr>
      <w:tr w:rsidR="00112DAE" w:rsidRPr="00315A3D" w14:paraId="07B46C87" w14:textId="77777777" w:rsidTr="00122DA6">
        <w:trPr>
          <w:trHeight w:val="540"/>
        </w:trPr>
        <w:tc>
          <w:tcPr>
            <w:tcW w:w="3380" w:type="dxa"/>
            <w:gridSpan w:val="2"/>
            <w:tcBorders>
              <w:top w:val="single" w:sz="4" w:space="0" w:color="auto"/>
              <w:left w:val="single" w:sz="8" w:space="0" w:color="auto"/>
              <w:bottom w:val="single" w:sz="4" w:space="0" w:color="auto"/>
              <w:right w:val="single" w:sz="4" w:space="0" w:color="auto"/>
            </w:tcBorders>
            <w:shd w:val="clear" w:color="000000" w:fill="A6A6A6"/>
            <w:vAlign w:val="center"/>
            <w:hideMark/>
          </w:tcPr>
          <w:p w14:paraId="6F24FB75" w14:textId="77777777" w:rsidR="00112DAE" w:rsidRPr="00315A3D" w:rsidRDefault="00112DAE" w:rsidP="00122DA6">
            <w:pPr>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TÁRGYÉVI KIADÁSOK MINDÖSSZESEN</w:t>
            </w:r>
          </w:p>
        </w:tc>
        <w:tc>
          <w:tcPr>
            <w:tcW w:w="1440" w:type="dxa"/>
            <w:tcBorders>
              <w:top w:val="nil"/>
              <w:left w:val="nil"/>
              <w:bottom w:val="single" w:sz="4" w:space="0" w:color="auto"/>
              <w:right w:val="single" w:sz="4" w:space="0" w:color="auto"/>
            </w:tcBorders>
            <w:shd w:val="clear" w:color="000000" w:fill="A6A6A6"/>
            <w:vAlign w:val="center"/>
            <w:hideMark/>
          </w:tcPr>
          <w:p w14:paraId="78CFB9CD"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8 006 920 614</w:t>
            </w:r>
          </w:p>
        </w:tc>
        <w:tc>
          <w:tcPr>
            <w:tcW w:w="1300" w:type="dxa"/>
            <w:tcBorders>
              <w:top w:val="nil"/>
              <w:left w:val="nil"/>
              <w:bottom w:val="single" w:sz="4" w:space="0" w:color="auto"/>
              <w:right w:val="single" w:sz="4" w:space="0" w:color="auto"/>
            </w:tcBorders>
            <w:shd w:val="clear" w:color="000000" w:fill="A6A6A6"/>
            <w:vAlign w:val="center"/>
            <w:hideMark/>
          </w:tcPr>
          <w:p w14:paraId="5417E8E1"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368 330 364</w:t>
            </w:r>
          </w:p>
        </w:tc>
        <w:tc>
          <w:tcPr>
            <w:tcW w:w="1140" w:type="dxa"/>
            <w:tcBorders>
              <w:top w:val="nil"/>
              <w:left w:val="nil"/>
              <w:bottom w:val="single" w:sz="4" w:space="0" w:color="auto"/>
              <w:right w:val="single" w:sz="4" w:space="0" w:color="auto"/>
            </w:tcBorders>
            <w:shd w:val="clear" w:color="000000" w:fill="A6A6A6"/>
            <w:vAlign w:val="center"/>
            <w:hideMark/>
          </w:tcPr>
          <w:p w14:paraId="344DDFDF"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48 906 131</w:t>
            </w:r>
          </w:p>
        </w:tc>
        <w:tc>
          <w:tcPr>
            <w:tcW w:w="1280" w:type="dxa"/>
            <w:tcBorders>
              <w:top w:val="nil"/>
              <w:left w:val="nil"/>
              <w:bottom w:val="single" w:sz="4" w:space="0" w:color="auto"/>
              <w:right w:val="single" w:sz="4" w:space="0" w:color="auto"/>
            </w:tcBorders>
            <w:shd w:val="clear" w:color="000000" w:fill="A6A6A6"/>
            <w:vAlign w:val="center"/>
            <w:hideMark/>
          </w:tcPr>
          <w:p w14:paraId="2A924993" w14:textId="77777777" w:rsidR="00112DAE" w:rsidRPr="00315A3D" w:rsidRDefault="00112DAE" w:rsidP="00122DA6">
            <w:pPr>
              <w:jc w:val="right"/>
              <w:rPr>
                <w:rFonts w:eastAsia="Times New Roman" w:cs="Times New Roman"/>
                <w:b/>
                <w:bCs/>
                <w:kern w:val="0"/>
                <w:sz w:val="20"/>
                <w:szCs w:val="20"/>
                <w:lang w:eastAsia="hu-HU"/>
              </w:rPr>
            </w:pPr>
            <w:r w:rsidRPr="00315A3D">
              <w:rPr>
                <w:rFonts w:eastAsia="Times New Roman" w:cs="Times New Roman"/>
                <w:b/>
                <w:bCs/>
                <w:kern w:val="0"/>
                <w:sz w:val="20"/>
                <w:szCs w:val="20"/>
                <w:lang w:eastAsia="hu-HU"/>
              </w:rPr>
              <w:t>125 752 098</w:t>
            </w:r>
          </w:p>
        </w:tc>
        <w:tc>
          <w:tcPr>
            <w:tcW w:w="1340" w:type="dxa"/>
            <w:tcBorders>
              <w:top w:val="nil"/>
              <w:left w:val="nil"/>
              <w:bottom w:val="single" w:sz="4" w:space="0" w:color="auto"/>
              <w:right w:val="single" w:sz="8" w:space="0" w:color="auto"/>
            </w:tcBorders>
            <w:shd w:val="clear" w:color="000000" w:fill="A6A6A6"/>
            <w:noWrap/>
            <w:vAlign w:val="center"/>
            <w:hideMark/>
          </w:tcPr>
          <w:p w14:paraId="491D64E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8 549 909 207</w:t>
            </w:r>
          </w:p>
        </w:tc>
      </w:tr>
      <w:tr w:rsidR="00112DAE" w:rsidRPr="00315A3D" w14:paraId="31E3B065"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noWrap/>
            <w:vAlign w:val="bottom"/>
            <w:hideMark/>
          </w:tcPr>
          <w:p w14:paraId="2FB42786"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2680" w:type="dxa"/>
            <w:tcBorders>
              <w:top w:val="nil"/>
              <w:left w:val="nil"/>
              <w:bottom w:val="single" w:sz="4" w:space="0" w:color="auto"/>
              <w:right w:val="single" w:sz="4" w:space="0" w:color="auto"/>
            </w:tcBorders>
            <w:shd w:val="clear" w:color="auto" w:fill="auto"/>
            <w:vAlign w:val="center"/>
            <w:hideMark/>
          </w:tcPr>
          <w:p w14:paraId="2D5D072A"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BEVÉTELEK</w:t>
            </w:r>
          </w:p>
        </w:tc>
        <w:tc>
          <w:tcPr>
            <w:tcW w:w="1440" w:type="dxa"/>
            <w:tcBorders>
              <w:top w:val="nil"/>
              <w:left w:val="nil"/>
              <w:bottom w:val="single" w:sz="4" w:space="0" w:color="auto"/>
              <w:right w:val="single" w:sz="4" w:space="0" w:color="auto"/>
            </w:tcBorders>
            <w:shd w:val="clear" w:color="auto" w:fill="auto"/>
            <w:noWrap/>
            <w:vAlign w:val="center"/>
            <w:hideMark/>
          </w:tcPr>
          <w:p w14:paraId="64E894A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300" w:type="dxa"/>
            <w:tcBorders>
              <w:top w:val="nil"/>
              <w:left w:val="nil"/>
              <w:bottom w:val="single" w:sz="4" w:space="0" w:color="auto"/>
              <w:right w:val="single" w:sz="4" w:space="0" w:color="auto"/>
            </w:tcBorders>
            <w:shd w:val="clear" w:color="auto" w:fill="auto"/>
            <w:noWrap/>
            <w:vAlign w:val="center"/>
            <w:hideMark/>
          </w:tcPr>
          <w:p w14:paraId="499C7016"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140" w:type="dxa"/>
            <w:tcBorders>
              <w:top w:val="nil"/>
              <w:left w:val="nil"/>
              <w:bottom w:val="single" w:sz="4" w:space="0" w:color="auto"/>
              <w:right w:val="single" w:sz="4" w:space="0" w:color="auto"/>
            </w:tcBorders>
            <w:shd w:val="clear" w:color="auto" w:fill="auto"/>
            <w:noWrap/>
            <w:vAlign w:val="center"/>
            <w:hideMark/>
          </w:tcPr>
          <w:p w14:paraId="1184E186"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280" w:type="dxa"/>
            <w:tcBorders>
              <w:top w:val="nil"/>
              <w:left w:val="nil"/>
              <w:bottom w:val="single" w:sz="4" w:space="0" w:color="auto"/>
              <w:right w:val="single" w:sz="4" w:space="0" w:color="auto"/>
            </w:tcBorders>
            <w:shd w:val="clear" w:color="auto" w:fill="auto"/>
            <w:noWrap/>
            <w:vAlign w:val="center"/>
            <w:hideMark/>
          </w:tcPr>
          <w:p w14:paraId="31CC89E1"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0ED2390F"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r>
      <w:tr w:rsidR="00112DAE" w:rsidRPr="00315A3D" w14:paraId="394DD33F" w14:textId="77777777" w:rsidTr="00122DA6">
        <w:trPr>
          <w:trHeight w:val="525"/>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06F2D229"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B1</w:t>
            </w:r>
          </w:p>
        </w:tc>
        <w:tc>
          <w:tcPr>
            <w:tcW w:w="2680" w:type="dxa"/>
            <w:tcBorders>
              <w:top w:val="nil"/>
              <w:left w:val="nil"/>
              <w:bottom w:val="single" w:sz="4" w:space="0" w:color="auto"/>
              <w:right w:val="single" w:sz="4" w:space="0" w:color="auto"/>
            </w:tcBorders>
            <w:shd w:val="clear" w:color="auto" w:fill="auto"/>
            <w:vAlign w:val="bottom"/>
            <w:hideMark/>
          </w:tcPr>
          <w:p w14:paraId="2C751C9A"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Működési célú </w:t>
            </w:r>
            <w:proofErr w:type="spellStart"/>
            <w:r w:rsidRPr="00315A3D">
              <w:rPr>
                <w:rFonts w:eastAsia="Times New Roman" w:cs="Times New Roman"/>
                <w:b/>
                <w:bCs/>
                <w:color w:val="000000"/>
                <w:kern w:val="0"/>
                <w:sz w:val="20"/>
                <w:szCs w:val="20"/>
                <w:lang w:eastAsia="hu-HU"/>
              </w:rPr>
              <w:t>támog</w:t>
            </w:r>
            <w:proofErr w:type="spellEnd"/>
            <w:r w:rsidRPr="00315A3D">
              <w:rPr>
                <w:rFonts w:eastAsia="Times New Roman" w:cs="Times New Roman"/>
                <w:b/>
                <w:bCs/>
                <w:color w:val="000000"/>
                <w:kern w:val="0"/>
                <w:sz w:val="20"/>
                <w:szCs w:val="20"/>
                <w:lang w:eastAsia="hu-HU"/>
              </w:rPr>
              <w:t xml:space="preserve">. államháztartáson </w:t>
            </w:r>
            <w:r w:rsidRPr="00315A3D">
              <w:rPr>
                <w:rFonts w:eastAsia="Times New Roman" w:cs="Times New Roman"/>
                <w:b/>
                <w:bCs/>
                <w:color w:val="000000"/>
                <w:kern w:val="0"/>
                <w:sz w:val="20"/>
                <w:szCs w:val="20"/>
                <w:lang w:eastAsia="hu-HU"/>
              </w:rPr>
              <w:lastRenderedPageBreak/>
              <w:t>belülről</w:t>
            </w:r>
          </w:p>
        </w:tc>
        <w:tc>
          <w:tcPr>
            <w:tcW w:w="1440" w:type="dxa"/>
            <w:tcBorders>
              <w:top w:val="nil"/>
              <w:left w:val="nil"/>
              <w:bottom w:val="single" w:sz="4" w:space="0" w:color="auto"/>
              <w:right w:val="single" w:sz="4" w:space="0" w:color="auto"/>
            </w:tcBorders>
            <w:shd w:val="clear" w:color="auto" w:fill="auto"/>
            <w:vAlign w:val="center"/>
            <w:hideMark/>
          </w:tcPr>
          <w:p w14:paraId="23D71225"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lastRenderedPageBreak/>
              <w:t>1 236 030 279</w:t>
            </w:r>
          </w:p>
        </w:tc>
        <w:tc>
          <w:tcPr>
            <w:tcW w:w="1300" w:type="dxa"/>
            <w:tcBorders>
              <w:top w:val="nil"/>
              <w:left w:val="nil"/>
              <w:bottom w:val="single" w:sz="4" w:space="0" w:color="auto"/>
              <w:right w:val="single" w:sz="4" w:space="0" w:color="auto"/>
            </w:tcBorders>
            <w:shd w:val="clear" w:color="auto" w:fill="auto"/>
            <w:vAlign w:val="center"/>
            <w:hideMark/>
          </w:tcPr>
          <w:p w14:paraId="0CDFD2E3"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1 597 814</w:t>
            </w:r>
          </w:p>
        </w:tc>
        <w:tc>
          <w:tcPr>
            <w:tcW w:w="1140" w:type="dxa"/>
            <w:tcBorders>
              <w:top w:val="nil"/>
              <w:left w:val="nil"/>
              <w:bottom w:val="single" w:sz="4" w:space="0" w:color="auto"/>
              <w:right w:val="single" w:sz="4" w:space="0" w:color="auto"/>
            </w:tcBorders>
            <w:shd w:val="clear" w:color="auto" w:fill="auto"/>
            <w:vAlign w:val="center"/>
            <w:hideMark/>
          </w:tcPr>
          <w:p w14:paraId="01A9FFD9"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1 784 065</w:t>
            </w:r>
          </w:p>
        </w:tc>
        <w:tc>
          <w:tcPr>
            <w:tcW w:w="1280" w:type="dxa"/>
            <w:tcBorders>
              <w:top w:val="nil"/>
              <w:left w:val="nil"/>
              <w:bottom w:val="single" w:sz="4" w:space="0" w:color="auto"/>
              <w:right w:val="single" w:sz="4" w:space="0" w:color="auto"/>
            </w:tcBorders>
            <w:shd w:val="clear" w:color="auto" w:fill="auto"/>
            <w:vAlign w:val="center"/>
            <w:hideMark/>
          </w:tcPr>
          <w:p w14:paraId="71C8CFD7"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12 298 504</w:t>
            </w:r>
          </w:p>
        </w:tc>
        <w:tc>
          <w:tcPr>
            <w:tcW w:w="1340" w:type="dxa"/>
            <w:tcBorders>
              <w:top w:val="nil"/>
              <w:left w:val="nil"/>
              <w:bottom w:val="single" w:sz="4" w:space="0" w:color="auto"/>
              <w:right w:val="single" w:sz="8" w:space="0" w:color="auto"/>
            </w:tcBorders>
            <w:shd w:val="clear" w:color="auto" w:fill="auto"/>
            <w:noWrap/>
            <w:vAlign w:val="center"/>
            <w:hideMark/>
          </w:tcPr>
          <w:p w14:paraId="3FDA6B29"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1 251 710 662</w:t>
            </w:r>
          </w:p>
        </w:tc>
      </w:tr>
      <w:tr w:rsidR="00112DAE" w:rsidRPr="00315A3D" w14:paraId="7B0E6EDE" w14:textId="77777777" w:rsidTr="00122DA6">
        <w:trPr>
          <w:trHeight w:val="450"/>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79ADD912"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B2</w:t>
            </w:r>
          </w:p>
        </w:tc>
        <w:tc>
          <w:tcPr>
            <w:tcW w:w="2680" w:type="dxa"/>
            <w:tcBorders>
              <w:top w:val="nil"/>
              <w:left w:val="nil"/>
              <w:bottom w:val="single" w:sz="4" w:space="0" w:color="auto"/>
              <w:right w:val="single" w:sz="4" w:space="0" w:color="auto"/>
            </w:tcBorders>
            <w:shd w:val="clear" w:color="auto" w:fill="auto"/>
            <w:vAlign w:val="bottom"/>
            <w:hideMark/>
          </w:tcPr>
          <w:p w14:paraId="1D6D88CB" w14:textId="77777777" w:rsidR="00112DAE" w:rsidRPr="00315A3D" w:rsidRDefault="00112DAE" w:rsidP="00122DA6">
            <w:pPr>
              <w:rPr>
                <w:rFonts w:eastAsia="Times New Roman" w:cs="Times New Roman"/>
                <w:b/>
                <w:bCs/>
                <w:color w:val="000000"/>
                <w:kern w:val="0"/>
                <w:sz w:val="16"/>
                <w:szCs w:val="16"/>
                <w:lang w:eastAsia="hu-HU"/>
              </w:rPr>
            </w:pPr>
            <w:r w:rsidRPr="00315A3D">
              <w:rPr>
                <w:rFonts w:eastAsia="Times New Roman" w:cs="Times New Roman"/>
                <w:b/>
                <w:bCs/>
                <w:color w:val="000000"/>
                <w:kern w:val="0"/>
                <w:sz w:val="16"/>
                <w:szCs w:val="16"/>
                <w:lang w:eastAsia="hu-HU"/>
              </w:rPr>
              <w:t>Felhalmozási célú támogatás államháztartáson belülről</w:t>
            </w:r>
          </w:p>
        </w:tc>
        <w:tc>
          <w:tcPr>
            <w:tcW w:w="1440" w:type="dxa"/>
            <w:tcBorders>
              <w:top w:val="nil"/>
              <w:left w:val="nil"/>
              <w:bottom w:val="single" w:sz="4" w:space="0" w:color="auto"/>
              <w:right w:val="single" w:sz="4" w:space="0" w:color="auto"/>
            </w:tcBorders>
            <w:shd w:val="clear" w:color="auto" w:fill="auto"/>
            <w:vAlign w:val="center"/>
            <w:hideMark/>
          </w:tcPr>
          <w:p w14:paraId="0E2593F7"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3 518 323 838</w:t>
            </w:r>
          </w:p>
        </w:tc>
        <w:tc>
          <w:tcPr>
            <w:tcW w:w="1300" w:type="dxa"/>
            <w:tcBorders>
              <w:top w:val="nil"/>
              <w:left w:val="nil"/>
              <w:bottom w:val="single" w:sz="4" w:space="0" w:color="auto"/>
              <w:right w:val="single" w:sz="4" w:space="0" w:color="auto"/>
            </w:tcBorders>
            <w:shd w:val="clear" w:color="auto" w:fill="auto"/>
            <w:vAlign w:val="center"/>
            <w:hideMark/>
          </w:tcPr>
          <w:p w14:paraId="52AA1165"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616A1F0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3F35AA2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08CEA7F7"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3 518 323 838</w:t>
            </w:r>
          </w:p>
        </w:tc>
      </w:tr>
      <w:tr w:rsidR="00112DAE" w:rsidRPr="00315A3D" w14:paraId="5D2EF6B9"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73C02711"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B3</w:t>
            </w:r>
          </w:p>
        </w:tc>
        <w:tc>
          <w:tcPr>
            <w:tcW w:w="2680" w:type="dxa"/>
            <w:tcBorders>
              <w:top w:val="nil"/>
              <w:left w:val="nil"/>
              <w:bottom w:val="single" w:sz="4" w:space="0" w:color="auto"/>
              <w:right w:val="single" w:sz="4" w:space="0" w:color="auto"/>
            </w:tcBorders>
            <w:shd w:val="clear" w:color="auto" w:fill="auto"/>
            <w:vAlign w:val="bottom"/>
            <w:hideMark/>
          </w:tcPr>
          <w:p w14:paraId="2DA7B116"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Közhatalmi bevételek</w:t>
            </w:r>
          </w:p>
        </w:tc>
        <w:tc>
          <w:tcPr>
            <w:tcW w:w="1440" w:type="dxa"/>
            <w:tcBorders>
              <w:top w:val="nil"/>
              <w:left w:val="nil"/>
              <w:bottom w:val="single" w:sz="4" w:space="0" w:color="auto"/>
              <w:right w:val="single" w:sz="4" w:space="0" w:color="auto"/>
            </w:tcBorders>
            <w:shd w:val="clear" w:color="auto" w:fill="auto"/>
            <w:vAlign w:val="center"/>
            <w:hideMark/>
          </w:tcPr>
          <w:p w14:paraId="154160D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705 400 000</w:t>
            </w:r>
          </w:p>
        </w:tc>
        <w:tc>
          <w:tcPr>
            <w:tcW w:w="1300" w:type="dxa"/>
            <w:tcBorders>
              <w:top w:val="nil"/>
              <w:left w:val="nil"/>
              <w:bottom w:val="single" w:sz="4" w:space="0" w:color="auto"/>
              <w:right w:val="single" w:sz="4" w:space="0" w:color="auto"/>
            </w:tcBorders>
            <w:shd w:val="clear" w:color="auto" w:fill="auto"/>
            <w:vAlign w:val="center"/>
            <w:hideMark/>
          </w:tcPr>
          <w:p w14:paraId="082D461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4BE6B15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6C2EB11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564CD90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705 400 000</w:t>
            </w:r>
          </w:p>
        </w:tc>
      </w:tr>
      <w:tr w:rsidR="00112DAE" w:rsidRPr="00315A3D" w14:paraId="21687FEC"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6DBC09D8"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B4</w:t>
            </w:r>
          </w:p>
        </w:tc>
        <w:tc>
          <w:tcPr>
            <w:tcW w:w="2680" w:type="dxa"/>
            <w:tcBorders>
              <w:top w:val="nil"/>
              <w:left w:val="nil"/>
              <w:bottom w:val="single" w:sz="4" w:space="0" w:color="auto"/>
              <w:right w:val="single" w:sz="4" w:space="0" w:color="auto"/>
            </w:tcBorders>
            <w:shd w:val="clear" w:color="auto" w:fill="auto"/>
            <w:vAlign w:val="bottom"/>
            <w:hideMark/>
          </w:tcPr>
          <w:p w14:paraId="61D2A039"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Működési bevételek</w:t>
            </w:r>
          </w:p>
        </w:tc>
        <w:tc>
          <w:tcPr>
            <w:tcW w:w="1440" w:type="dxa"/>
            <w:tcBorders>
              <w:top w:val="nil"/>
              <w:left w:val="nil"/>
              <w:bottom w:val="single" w:sz="4" w:space="0" w:color="auto"/>
              <w:right w:val="single" w:sz="4" w:space="0" w:color="auto"/>
            </w:tcBorders>
            <w:shd w:val="clear" w:color="auto" w:fill="auto"/>
            <w:vAlign w:val="center"/>
            <w:hideMark/>
          </w:tcPr>
          <w:p w14:paraId="6859952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198 275 000</w:t>
            </w:r>
          </w:p>
        </w:tc>
        <w:tc>
          <w:tcPr>
            <w:tcW w:w="1300" w:type="dxa"/>
            <w:tcBorders>
              <w:top w:val="nil"/>
              <w:left w:val="nil"/>
              <w:bottom w:val="single" w:sz="4" w:space="0" w:color="auto"/>
              <w:right w:val="single" w:sz="4" w:space="0" w:color="auto"/>
            </w:tcBorders>
            <w:shd w:val="clear" w:color="auto" w:fill="auto"/>
            <w:vAlign w:val="center"/>
            <w:hideMark/>
          </w:tcPr>
          <w:p w14:paraId="4FBCE3D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57 372 356</w:t>
            </w:r>
          </w:p>
        </w:tc>
        <w:tc>
          <w:tcPr>
            <w:tcW w:w="1140" w:type="dxa"/>
            <w:tcBorders>
              <w:top w:val="nil"/>
              <w:left w:val="nil"/>
              <w:bottom w:val="single" w:sz="4" w:space="0" w:color="auto"/>
              <w:right w:val="single" w:sz="4" w:space="0" w:color="auto"/>
            </w:tcBorders>
            <w:shd w:val="clear" w:color="auto" w:fill="auto"/>
            <w:vAlign w:val="center"/>
            <w:hideMark/>
          </w:tcPr>
          <w:p w14:paraId="1C7CCE87"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7 451 750</w:t>
            </w:r>
          </w:p>
        </w:tc>
        <w:tc>
          <w:tcPr>
            <w:tcW w:w="1280" w:type="dxa"/>
            <w:tcBorders>
              <w:top w:val="nil"/>
              <w:left w:val="nil"/>
              <w:bottom w:val="single" w:sz="4" w:space="0" w:color="auto"/>
              <w:right w:val="single" w:sz="4" w:space="0" w:color="auto"/>
            </w:tcBorders>
            <w:shd w:val="clear" w:color="auto" w:fill="auto"/>
            <w:vAlign w:val="center"/>
            <w:hideMark/>
          </w:tcPr>
          <w:p w14:paraId="7B0BBF5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118 000</w:t>
            </w:r>
          </w:p>
        </w:tc>
        <w:tc>
          <w:tcPr>
            <w:tcW w:w="1340" w:type="dxa"/>
            <w:tcBorders>
              <w:top w:val="nil"/>
              <w:left w:val="nil"/>
              <w:bottom w:val="single" w:sz="4" w:space="0" w:color="auto"/>
              <w:right w:val="single" w:sz="8" w:space="0" w:color="auto"/>
            </w:tcBorders>
            <w:shd w:val="clear" w:color="auto" w:fill="auto"/>
            <w:noWrap/>
            <w:vAlign w:val="center"/>
            <w:hideMark/>
          </w:tcPr>
          <w:p w14:paraId="0CB89CE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263 217 106</w:t>
            </w:r>
          </w:p>
        </w:tc>
      </w:tr>
      <w:tr w:rsidR="00112DAE" w:rsidRPr="00315A3D" w14:paraId="497F0CC3"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41003C14"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B5</w:t>
            </w:r>
          </w:p>
        </w:tc>
        <w:tc>
          <w:tcPr>
            <w:tcW w:w="2680" w:type="dxa"/>
            <w:tcBorders>
              <w:top w:val="nil"/>
              <w:left w:val="nil"/>
              <w:bottom w:val="single" w:sz="4" w:space="0" w:color="auto"/>
              <w:right w:val="single" w:sz="4" w:space="0" w:color="auto"/>
            </w:tcBorders>
            <w:shd w:val="clear" w:color="auto" w:fill="auto"/>
            <w:vAlign w:val="bottom"/>
            <w:hideMark/>
          </w:tcPr>
          <w:p w14:paraId="410D9FB6"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Felhalmozási bevételek</w:t>
            </w:r>
          </w:p>
        </w:tc>
        <w:tc>
          <w:tcPr>
            <w:tcW w:w="1440" w:type="dxa"/>
            <w:tcBorders>
              <w:top w:val="nil"/>
              <w:left w:val="nil"/>
              <w:bottom w:val="single" w:sz="4" w:space="0" w:color="auto"/>
              <w:right w:val="single" w:sz="4" w:space="0" w:color="auto"/>
            </w:tcBorders>
            <w:shd w:val="clear" w:color="auto" w:fill="auto"/>
            <w:vAlign w:val="center"/>
            <w:hideMark/>
          </w:tcPr>
          <w:p w14:paraId="42B4D7CB"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5 643 300</w:t>
            </w:r>
          </w:p>
        </w:tc>
        <w:tc>
          <w:tcPr>
            <w:tcW w:w="1300" w:type="dxa"/>
            <w:tcBorders>
              <w:top w:val="nil"/>
              <w:left w:val="nil"/>
              <w:bottom w:val="single" w:sz="4" w:space="0" w:color="auto"/>
              <w:right w:val="single" w:sz="4" w:space="0" w:color="auto"/>
            </w:tcBorders>
            <w:shd w:val="clear" w:color="auto" w:fill="auto"/>
            <w:vAlign w:val="center"/>
            <w:hideMark/>
          </w:tcPr>
          <w:p w14:paraId="2EC755F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3038FE8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1589642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52D4D1BC"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5 643 300</w:t>
            </w:r>
          </w:p>
        </w:tc>
      </w:tr>
      <w:tr w:rsidR="00112DAE" w:rsidRPr="00315A3D" w14:paraId="1450142B" w14:textId="77777777" w:rsidTr="00122DA6">
        <w:trPr>
          <w:trHeight w:val="450"/>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2A196B29"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B6 </w:t>
            </w:r>
          </w:p>
        </w:tc>
        <w:tc>
          <w:tcPr>
            <w:tcW w:w="2680" w:type="dxa"/>
            <w:tcBorders>
              <w:top w:val="nil"/>
              <w:left w:val="nil"/>
              <w:bottom w:val="single" w:sz="4" w:space="0" w:color="auto"/>
              <w:right w:val="single" w:sz="4" w:space="0" w:color="auto"/>
            </w:tcBorders>
            <w:shd w:val="clear" w:color="auto" w:fill="auto"/>
            <w:vAlign w:val="bottom"/>
            <w:hideMark/>
          </w:tcPr>
          <w:p w14:paraId="2C30C0F6" w14:textId="77777777" w:rsidR="00112DAE" w:rsidRPr="00315A3D" w:rsidRDefault="00112DAE" w:rsidP="00122DA6">
            <w:pPr>
              <w:rPr>
                <w:rFonts w:eastAsia="Times New Roman" w:cs="Times New Roman"/>
                <w:b/>
                <w:bCs/>
                <w:color w:val="000000"/>
                <w:kern w:val="0"/>
                <w:sz w:val="16"/>
                <w:szCs w:val="16"/>
                <w:lang w:eastAsia="hu-HU"/>
              </w:rPr>
            </w:pPr>
            <w:r w:rsidRPr="00315A3D">
              <w:rPr>
                <w:rFonts w:eastAsia="Times New Roman" w:cs="Times New Roman"/>
                <w:b/>
                <w:bCs/>
                <w:color w:val="000000"/>
                <w:kern w:val="0"/>
                <w:sz w:val="16"/>
                <w:szCs w:val="16"/>
                <w:lang w:eastAsia="hu-HU"/>
              </w:rPr>
              <w:t>Működési célú átvett pénzeszközök</w:t>
            </w:r>
          </w:p>
        </w:tc>
        <w:tc>
          <w:tcPr>
            <w:tcW w:w="1440" w:type="dxa"/>
            <w:tcBorders>
              <w:top w:val="nil"/>
              <w:left w:val="nil"/>
              <w:bottom w:val="single" w:sz="4" w:space="0" w:color="auto"/>
              <w:right w:val="single" w:sz="4" w:space="0" w:color="auto"/>
            </w:tcBorders>
            <w:shd w:val="clear" w:color="auto" w:fill="auto"/>
            <w:vAlign w:val="center"/>
            <w:hideMark/>
          </w:tcPr>
          <w:p w14:paraId="656778A1"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00" w:type="dxa"/>
            <w:tcBorders>
              <w:top w:val="nil"/>
              <w:left w:val="nil"/>
              <w:bottom w:val="single" w:sz="4" w:space="0" w:color="auto"/>
              <w:right w:val="single" w:sz="4" w:space="0" w:color="auto"/>
            </w:tcBorders>
            <w:shd w:val="clear" w:color="auto" w:fill="auto"/>
            <w:vAlign w:val="center"/>
            <w:hideMark/>
          </w:tcPr>
          <w:p w14:paraId="4D8B9B7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7FD8226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21ACEB7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01D2F00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r>
      <w:tr w:rsidR="00112DAE" w:rsidRPr="00315A3D" w14:paraId="03B34CBA" w14:textId="77777777" w:rsidTr="00122DA6">
        <w:trPr>
          <w:trHeight w:val="450"/>
        </w:trPr>
        <w:tc>
          <w:tcPr>
            <w:tcW w:w="700" w:type="dxa"/>
            <w:tcBorders>
              <w:top w:val="nil"/>
              <w:left w:val="single" w:sz="8" w:space="0" w:color="auto"/>
              <w:bottom w:val="single" w:sz="4" w:space="0" w:color="auto"/>
              <w:right w:val="single" w:sz="4" w:space="0" w:color="auto"/>
            </w:tcBorders>
            <w:shd w:val="clear" w:color="auto" w:fill="auto"/>
            <w:vAlign w:val="bottom"/>
            <w:hideMark/>
          </w:tcPr>
          <w:p w14:paraId="5F22693F"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B7 </w:t>
            </w:r>
          </w:p>
        </w:tc>
        <w:tc>
          <w:tcPr>
            <w:tcW w:w="2680" w:type="dxa"/>
            <w:tcBorders>
              <w:top w:val="nil"/>
              <w:left w:val="nil"/>
              <w:bottom w:val="single" w:sz="4" w:space="0" w:color="auto"/>
              <w:right w:val="single" w:sz="4" w:space="0" w:color="auto"/>
            </w:tcBorders>
            <w:shd w:val="clear" w:color="auto" w:fill="auto"/>
            <w:vAlign w:val="bottom"/>
            <w:hideMark/>
          </w:tcPr>
          <w:p w14:paraId="462C8C80" w14:textId="77777777" w:rsidR="00112DAE" w:rsidRPr="00315A3D" w:rsidRDefault="00112DAE" w:rsidP="00122DA6">
            <w:pPr>
              <w:rPr>
                <w:rFonts w:eastAsia="Times New Roman" w:cs="Times New Roman"/>
                <w:b/>
                <w:bCs/>
                <w:color w:val="000000"/>
                <w:kern w:val="0"/>
                <w:sz w:val="16"/>
                <w:szCs w:val="16"/>
                <w:lang w:eastAsia="hu-HU"/>
              </w:rPr>
            </w:pPr>
            <w:r w:rsidRPr="00315A3D">
              <w:rPr>
                <w:rFonts w:eastAsia="Times New Roman" w:cs="Times New Roman"/>
                <w:b/>
                <w:bCs/>
                <w:color w:val="000000"/>
                <w:kern w:val="0"/>
                <w:sz w:val="16"/>
                <w:szCs w:val="16"/>
                <w:lang w:eastAsia="hu-HU"/>
              </w:rPr>
              <w:t>Felhalmozási célú átvett pénzeszköz</w:t>
            </w:r>
          </w:p>
        </w:tc>
        <w:tc>
          <w:tcPr>
            <w:tcW w:w="1440" w:type="dxa"/>
            <w:tcBorders>
              <w:top w:val="nil"/>
              <w:left w:val="nil"/>
              <w:bottom w:val="single" w:sz="4" w:space="0" w:color="auto"/>
              <w:right w:val="single" w:sz="4" w:space="0" w:color="auto"/>
            </w:tcBorders>
            <w:shd w:val="clear" w:color="auto" w:fill="auto"/>
            <w:vAlign w:val="center"/>
            <w:hideMark/>
          </w:tcPr>
          <w:p w14:paraId="3616D295"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300" w:type="dxa"/>
            <w:tcBorders>
              <w:top w:val="nil"/>
              <w:left w:val="nil"/>
              <w:bottom w:val="single" w:sz="4" w:space="0" w:color="auto"/>
              <w:right w:val="single" w:sz="4" w:space="0" w:color="auto"/>
            </w:tcBorders>
            <w:shd w:val="clear" w:color="auto" w:fill="auto"/>
            <w:vAlign w:val="center"/>
            <w:hideMark/>
          </w:tcPr>
          <w:p w14:paraId="24996DE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140" w:type="dxa"/>
            <w:tcBorders>
              <w:top w:val="nil"/>
              <w:left w:val="nil"/>
              <w:bottom w:val="single" w:sz="4" w:space="0" w:color="auto"/>
              <w:right w:val="single" w:sz="4" w:space="0" w:color="auto"/>
            </w:tcBorders>
            <w:shd w:val="clear" w:color="auto" w:fill="auto"/>
            <w:vAlign w:val="center"/>
            <w:hideMark/>
          </w:tcPr>
          <w:p w14:paraId="2D1B0819"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c>
          <w:tcPr>
            <w:tcW w:w="1280" w:type="dxa"/>
            <w:tcBorders>
              <w:top w:val="nil"/>
              <w:left w:val="nil"/>
              <w:bottom w:val="single" w:sz="4" w:space="0" w:color="auto"/>
              <w:right w:val="single" w:sz="4" w:space="0" w:color="auto"/>
            </w:tcBorders>
            <w:shd w:val="clear" w:color="auto" w:fill="auto"/>
            <w:vAlign w:val="center"/>
            <w:hideMark/>
          </w:tcPr>
          <w:p w14:paraId="0112693F"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3A5C5846"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0</w:t>
            </w:r>
          </w:p>
        </w:tc>
      </w:tr>
      <w:tr w:rsidR="00112DAE" w:rsidRPr="00315A3D" w14:paraId="1D57824D" w14:textId="77777777" w:rsidTr="00122DA6">
        <w:trPr>
          <w:trHeight w:val="402"/>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10932B9A" w14:textId="77777777" w:rsidR="00112DAE" w:rsidRPr="00315A3D" w:rsidRDefault="00112DAE" w:rsidP="00122DA6">
            <w:pPr>
              <w:rPr>
                <w:rFonts w:eastAsia="Times New Roman" w:cs="Times New Roman"/>
                <w:b/>
                <w:bCs/>
                <w:i/>
                <w:iCs/>
                <w:color w:val="000000"/>
                <w:kern w:val="0"/>
                <w:sz w:val="20"/>
                <w:szCs w:val="20"/>
                <w:lang w:eastAsia="hu-HU"/>
              </w:rPr>
            </w:pPr>
            <w:r w:rsidRPr="00315A3D">
              <w:rPr>
                <w:rFonts w:eastAsia="Times New Roman" w:cs="Times New Roman"/>
                <w:b/>
                <w:bCs/>
                <w:i/>
                <w:iCs/>
                <w:color w:val="000000"/>
                <w:kern w:val="0"/>
                <w:sz w:val="20"/>
                <w:szCs w:val="20"/>
                <w:lang w:eastAsia="hu-HU"/>
              </w:rPr>
              <w:t> </w:t>
            </w:r>
          </w:p>
        </w:tc>
        <w:tc>
          <w:tcPr>
            <w:tcW w:w="2680" w:type="dxa"/>
            <w:tcBorders>
              <w:top w:val="nil"/>
              <w:left w:val="nil"/>
              <w:bottom w:val="single" w:sz="4" w:space="0" w:color="auto"/>
              <w:right w:val="single" w:sz="4" w:space="0" w:color="auto"/>
            </w:tcBorders>
            <w:shd w:val="clear" w:color="000000" w:fill="D9D9D9"/>
            <w:vAlign w:val="center"/>
            <w:hideMark/>
          </w:tcPr>
          <w:p w14:paraId="78FC76FA"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 xml:space="preserve">Költségvetési bevételek </w:t>
            </w:r>
          </w:p>
        </w:tc>
        <w:tc>
          <w:tcPr>
            <w:tcW w:w="1440" w:type="dxa"/>
            <w:tcBorders>
              <w:top w:val="nil"/>
              <w:left w:val="nil"/>
              <w:bottom w:val="single" w:sz="4" w:space="0" w:color="auto"/>
              <w:right w:val="single" w:sz="4" w:space="0" w:color="auto"/>
            </w:tcBorders>
            <w:shd w:val="clear" w:color="000000" w:fill="D9D9D9"/>
            <w:vAlign w:val="center"/>
            <w:hideMark/>
          </w:tcPr>
          <w:p w14:paraId="086D5254" w14:textId="77777777" w:rsidR="00112DAE" w:rsidRPr="00315A3D" w:rsidRDefault="00112DAE" w:rsidP="00122DA6">
            <w:pPr>
              <w:jc w:val="right"/>
              <w:rPr>
                <w:rFonts w:eastAsia="Times New Roman" w:cs="Times New Roman"/>
                <w:b/>
                <w:bCs/>
                <w:i/>
                <w:iCs/>
                <w:color w:val="000000"/>
                <w:kern w:val="0"/>
                <w:sz w:val="20"/>
                <w:szCs w:val="20"/>
                <w:lang w:eastAsia="hu-HU"/>
              </w:rPr>
            </w:pPr>
            <w:r w:rsidRPr="00315A3D">
              <w:rPr>
                <w:rFonts w:eastAsia="Times New Roman" w:cs="Times New Roman"/>
                <w:b/>
                <w:bCs/>
                <w:i/>
                <w:iCs/>
                <w:color w:val="000000"/>
                <w:kern w:val="0"/>
                <w:sz w:val="20"/>
                <w:szCs w:val="20"/>
                <w:lang w:eastAsia="hu-HU"/>
              </w:rPr>
              <w:t>5 663 672 417</w:t>
            </w:r>
          </w:p>
        </w:tc>
        <w:tc>
          <w:tcPr>
            <w:tcW w:w="1300" w:type="dxa"/>
            <w:tcBorders>
              <w:top w:val="nil"/>
              <w:left w:val="nil"/>
              <w:bottom w:val="single" w:sz="4" w:space="0" w:color="auto"/>
              <w:right w:val="single" w:sz="4" w:space="0" w:color="auto"/>
            </w:tcBorders>
            <w:shd w:val="clear" w:color="000000" w:fill="D9D9D9"/>
            <w:vAlign w:val="center"/>
            <w:hideMark/>
          </w:tcPr>
          <w:p w14:paraId="64FC1D95"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58 970 170</w:t>
            </w:r>
          </w:p>
        </w:tc>
        <w:tc>
          <w:tcPr>
            <w:tcW w:w="1140" w:type="dxa"/>
            <w:tcBorders>
              <w:top w:val="nil"/>
              <w:left w:val="nil"/>
              <w:bottom w:val="single" w:sz="4" w:space="0" w:color="auto"/>
              <w:right w:val="single" w:sz="4" w:space="0" w:color="auto"/>
            </w:tcBorders>
            <w:shd w:val="clear" w:color="000000" w:fill="D9D9D9"/>
            <w:vAlign w:val="center"/>
            <w:hideMark/>
          </w:tcPr>
          <w:p w14:paraId="3707B86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9 235 815</w:t>
            </w:r>
          </w:p>
        </w:tc>
        <w:tc>
          <w:tcPr>
            <w:tcW w:w="1280" w:type="dxa"/>
            <w:tcBorders>
              <w:top w:val="nil"/>
              <w:left w:val="nil"/>
              <w:bottom w:val="single" w:sz="4" w:space="0" w:color="auto"/>
              <w:right w:val="single" w:sz="4" w:space="0" w:color="auto"/>
            </w:tcBorders>
            <w:shd w:val="clear" w:color="000000" w:fill="D9D9D9"/>
            <w:vAlign w:val="center"/>
            <w:hideMark/>
          </w:tcPr>
          <w:p w14:paraId="3E39B74F" w14:textId="77777777" w:rsidR="00112DAE" w:rsidRPr="00315A3D" w:rsidRDefault="00112DAE" w:rsidP="00122DA6">
            <w:pPr>
              <w:jc w:val="right"/>
              <w:rPr>
                <w:rFonts w:eastAsia="Times New Roman" w:cs="Times New Roman"/>
                <w:b/>
                <w:bCs/>
                <w:i/>
                <w:iCs/>
                <w:color w:val="000000"/>
                <w:kern w:val="0"/>
                <w:sz w:val="20"/>
                <w:szCs w:val="20"/>
                <w:lang w:eastAsia="hu-HU"/>
              </w:rPr>
            </w:pPr>
            <w:r w:rsidRPr="00315A3D">
              <w:rPr>
                <w:rFonts w:eastAsia="Times New Roman" w:cs="Times New Roman"/>
                <w:b/>
                <w:bCs/>
                <w:i/>
                <w:iCs/>
                <w:color w:val="000000"/>
                <w:kern w:val="0"/>
                <w:sz w:val="20"/>
                <w:szCs w:val="20"/>
                <w:lang w:eastAsia="hu-HU"/>
              </w:rPr>
              <w:t>12 416 504</w:t>
            </w:r>
          </w:p>
        </w:tc>
        <w:tc>
          <w:tcPr>
            <w:tcW w:w="1340" w:type="dxa"/>
            <w:tcBorders>
              <w:top w:val="nil"/>
              <w:left w:val="nil"/>
              <w:bottom w:val="single" w:sz="4" w:space="0" w:color="auto"/>
              <w:right w:val="single" w:sz="8" w:space="0" w:color="auto"/>
            </w:tcBorders>
            <w:shd w:val="clear" w:color="000000" w:fill="D9D9D9"/>
            <w:noWrap/>
            <w:vAlign w:val="center"/>
            <w:hideMark/>
          </w:tcPr>
          <w:p w14:paraId="473A298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5 744 294 906</w:t>
            </w:r>
          </w:p>
        </w:tc>
      </w:tr>
      <w:tr w:rsidR="00112DAE" w:rsidRPr="00315A3D" w14:paraId="77A1D617" w14:textId="77777777" w:rsidTr="00122DA6">
        <w:trPr>
          <w:trHeight w:val="450"/>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412E732E"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B811</w:t>
            </w:r>
          </w:p>
        </w:tc>
        <w:tc>
          <w:tcPr>
            <w:tcW w:w="2680" w:type="dxa"/>
            <w:tcBorders>
              <w:top w:val="nil"/>
              <w:left w:val="nil"/>
              <w:bottom w:val="single" w:sz="4" w:space="0" w:color="auto"/>
              <w:right w:val="single" w:sz="4" w:space="0" w:color="auto"/>
            </w:tcBorders>
            <w:shd w:val="clear" w:color="000000" w:fill="FFFFFF"/>
            <w:vAlign w:val="center"/>
            <w:hideMark/>
          </w:tcPr>
          <w:p w14:paraId="2E056FD2" w14:textId="77777777" w:rsidR="00112DAE" w:rsidRPr="00315A3D" w:rsidRDefault="00112DAE" w:rsidP="00122DA6">
            <w:pPr>
              <w:rPr>
                <w:rFonts w:eastAsia="Times New Roman" w:cs="Times New Roman"/>
                <w:color w:val="000000"/>
                <w:kern w:val="0"/>
                <w:sz w:val="16"/>
                <w:szCs w:val="16"/>
                <w:lang w:eastAsia="hu-HU"/>
              </w:rPr>
            </w:pPr>
            <w:r w:rsidRPr="00315A3D">
              <w:rPr>
                <w:rFonts w:eastAsia="Times New Roman" w:cs="Times New Roman"/>
                <w:color w:val="000000"/>
                <w:kern w:val="0"/>
                <w:sz w:val="16"/>
                <w:szCs w:val="16"/>
                <w:lang w:eastAsia="hu-HU"/>
              </w:rPr>
              <w:t>Hitelfelvétel pénzügyi vállalkozástól</w:t>
            </w:r>
          </w:p>
        </w:tc>
        <w:tc>
          <w:tcPr>
            <w:tcW w:w="1440" w:type="dxa"/>
            <w:tcBorders>
              <w:top w:val="nil"/>
              <w:left w:val="nil"/>
              <w:bottom w:val="single" w:sz="4" w:space="0" w:color="auto"/>
              <w:right w:val="single" w:sz="4" w:space="0" w:color="auto"/>
            </w:tcBorders>
            <w:shd w:val="clear" w:color="000000" w:fill="FFFFFF"/>
            <w:vAlign w:val="center"/>
            <w:hideMark/>
          </w:tcPr>
          <w:p w14:paraId="219FA967"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265 480 664</w:t>
            </w:r>
          </w:p>
        </w:tc>
        <w:tc>
          <w:tcPr>
            <w:tcW w:w="1300" w:type="dxa"/>
            <w:tcBorders>
              <w:top w:val="nil"/>
              <w:left w:val="nil"/>
              <w:bottom w:val="single" w:sz="4" w:space="0" w:color="auto"/>
              <w:right w:val="single" w:sz="4" w:space="0" w:color="auto"/>
            </w:tcBorders>
            <w:shd w:val="clear" w:color="000000" w:fill="FFFFFF"/>
            <w:vAlign w:val="center"/>
            <w:hideMark/>
          </w:tcPr>
          <w:p w14:paraId="05328D4B"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140" w:type="dxa"/>
            <w:tcBorders>
              <w:top w:val="nil"/>
              <w:left w:val="nil"/>
              <w:bottom w:val="single" w:sz="4" w:space="0" w:color="auto"/>
              <w:right w:val="single" w:sz="4" w:space="0" w:color="auto"/>
            </w:tcBorders>
            <w:shd w:val="clear" w:color="000000" w:fill="FFFFFF"/>
            <w:vAlign w:val="center"/>
            <w:hideMark/>
          </w:tcPr>
          <w:p w14:paraId="7F63248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280" w:type="dxa"/>
            <w:tcBorders>
              <w:top w:val="nil"/>
              <w:left w:val="nil"/>
              <w:bottom w:val="single" w:sz="4" w:space="0" w:color="auto"/>
              <w:right w:val="single" w:sz="4" w:space="0" w:color="auto"/>
            </w:tcBorders>
            <w:shd w:val="clear" w:color="000000" w:fill="FFFFFF"/>
            <w:vAlign w:val="center"/>
            <w:hideMark/>
          </w:tcPr>
          <w:p w14:paraId="197E18C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158A59C0"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265 480 664</w:t>
            </w:r>
          </w:p>
        </w:tc>
      </w:tr>
      <w:tr w:rsidR="00112DAE" w:rsidRPr="00315A3D" w14:paraId="6F691690" w14:textId="77777777" w:rsidTr="00122DA6">
        <w:trPr>
          <w:trHeight w:val="402"/>
        </w:trPr>
        <w:tc>
          <w:tcPr>
            <w:tcW w:w="700" w:type="dxa"/>
            <w:tcBorders>
              <w:top w:val="nil"/>
              <w:left w:val="single" w:sz="8" w:space="0" w:color="auto"/>
              <w:bottom w:val="single" w:sz="4" w:space="0" w:color="auto"/>
              <w:right w:val="single" w:sz="4" w:space="0" w:color="auto"/>
            </w:tcBorders>
            <w:shd w:val="clear" w:color="000000" w:fill="FFFFFF"/>
            <w:vAlign w:val="center"/>
            <w:hideMark/>
          </w:tcPr>
          <w:p w14:paraId="169F2B2A"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B812</w:t>
            </w:r>
          </w:p>
        </w:tc>
        <w:tc>
          <w:tcPr>
            <w:tcW w:w="2680" w:type="dxa"/>
            <w:tcBorders>
              <w:top w:val="nil"/>
              <w:left w:val="nil"/>
              <w:bottom w:val="single" w:sz="4" w:space="0" w:color="auto"/>
              <w:right w:val="single" w:sz="4" w:space="0" w:color="auto"/>
            </w:tcBorders>
            <w:shd w:val="clear" w:color="000000" w:fill="FFFFFF"/>
            <w:vAlign w:val="center"/>
            <w:hideMark/>
          </w:tcPr>
          <w:p w14:paraId="7347B901"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Belföldi értékpapír bevétel</w:t>
            </w:r>
          </w:p>
        </w:tc>
        <w:tc>
          <w:tcPr>
            <w:tcW w:w="1440" w:type="dxa"/>
            <w:tcBorders>
              <w:top w:val="nil"/>
              <w:left w:val="nil"/>
              <w:bottom w:val="single" w:sz="4" w:space="0" w:color="auto"/>
              <w:right w:val="single" w:sz="4" w:space="0" w:color="auto"/>
            </w:tcBorders>
            <w:shd w:val="clear" w:color="000000" w:fill="FFFFFF"/>
            <w:vAlign w:val="center"/>
            <w:hideMark/>
          </w:tcPr>
          <w:p w14:paraId="219157E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1 012 924 104</w:t>
            </w:r>
          </w:p>
        </w:tc>
        <w:tc>
          <w:tcPr>
            <w:tcW w:w="1300" w:type="dxa"/>
            <w:tcBorders>
              <w:top w:val="nil"/>
              <w:left w:val="nil"/>
              <w:bottom w:val="single" w:sz="4" w:space="0" w:color="auto"/>
              <w:right w:val="single" w:sz="4" w:space="0" w:color="auto"/>
            </w:tcBorders>
            <w:shd w:val="clear" w:color="000000" w:fill="FFFFFF"/>
            <w:vAlign w:val="center"/>
            <w:hideMark/>
          </w:tcPr>
          <w:p w14:paraId="5FE5C1D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140" w:type="dxa"/>
            <w:tcBorders>
              <w:top w:val="nil"/>
              <w:left w:val="nil"/>
              <w:bottom w:val="single" w:sz="4" w:space="0" w:color="auto"/>
              <w:right w:val="single" w:sz="4" w:space="0" w:color="auto"/>
            </w:tcBorders>
            <w:shd w:val="clear" w:color="000000" w:fill="FFFFFF"/>
            <w:vAlign w:val="center"/>
            <w:hideMark/>
          </w:tcPr>
          <w:p w14:paraId="0C49F9D3"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280" w:type="dxa"/>
            <w:tcBorders>
              <w:top w:val="nil"/>
              <w:left w:val="nil"/>
              <w:bottom w:val="single" w:sz="4" w:space="0" w:color="auto"/>
              <w:right w:val="single" w:sz="4" w:space="0" w:color="auto"/>
            </w:tcBorders>
            <w:shd w:val="clear" w:color="000000" w:fill="FFFFFF"/>
            <w:vAlign w:val="center"/>
            <w:hideMark/>
          </w:tcPr>
          <w:p w14:paraId="0D01C748"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1846CE67"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1 012 924 104</w:t>
            </w:r>
          </w:p>
        </w:tc>
      </w:tr>
      <w:tr w:rsidR="00112DAE" w:rsidRPr="00315A3D" w14:paraId="4FE90FBA"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2D9387A7"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B813</w:t>
            </w:r>
          </w:p>
        </w:tc>
        <w:tc>
          <w:tcPr>
            <w:tcW w:w="2680" w:type="dxa"/>
            <w:tcBorders>
              <w:top w:val="nil"/>
              <w:left w:val="nil"/>
              <w:bottom w:val="single" w:sz="4" w:space="0" w:color="auto"/>
              <w:right w:val="single" w:sz="4" w:space="0" w:color="auto"/>
            </w:tcBorders>
            <w:shd w:val="clear" w:color="auto" w:fill="auto"/>
            <w:vAlign w:val="center"/>
            <w:hideMark/>
          </w:tcPr>
          <w:p w14:paraId="0FC7D688"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Maradvány igénybevétele</w:t>
            </w:r>
          </w:p>
        </w:tc>
        <w:tc>
          <w:tcPr>
            <w:tcW w:w="1440" w:type="dxa"/>
            <w:tcBorders>
              <w:top w:val="nil"/>
              <w:left w:val="nil"/>
              <w:bottom w:val="single" w:sz="4" w:space="0" w:color="auto"/>
              <w:right w:val="single" w:sz="4" w:space="0" w:color="auto"/>
            </w:tcBorders>
            <w:shd w:val="clear" w:color="auto" w:fill="auto"/>
            <w:vAlign w:val="center"/>
            <w:hideMark/>
          </w:tcPr>
          <w:p w14:paraId="007DD01D"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1 026 802 529</w:t>
            </w:r>
          </w:p>
        </w:tc>
        <w:tc>
          <w:tcPr>
            <w:tcW w:w="1300" w:type="dxa"/>
            <w:tcBorders>
              <w:top w:val="nil"/>
              <w:left w:val="nil"/>
              <w:bottom w:val="single" w:sz="4" w:space="0" w:color="auto"/>
              <w:right w:val="single" w:sz="4" w:space="0" w:color="auto"/>
            </w:tcBorders>
            <w:shd w:val="clear" w:color="auto" w:fill="auto"/>
            <w:vAlign w:val="center"/>
            <w:hideMark/>
          </w:tcPr>
          <w:p w14:paraId="75A59E8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2 023 450</w:t>
            </w:r>
          </w:p>
        </w:tc>
        <w:tc>
          <w:tcPr>
            <w:tcW w:w="1140" w:type="dxa"/>
            <w:tcBorders>
              <w:top w:val="nil"/>
              <w:left w:val="nil"/>
              <w:bottom w:val="single" w:sz="4" w:space="0" w:color="auto"/>
              <w:right w:val="single" w:sz="4" w:space="0" w:color="auto"/>
            </w:tcBorders>
            <w:shd w:val="clear" w:color="auto" w:fill="auto"/>
            <w:vAlign w:val="center"/>
            <w:hideMark/>
          </w:tcPr>
          <w:p w14:paraId="6DC0AC5D"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578 814</w:t>
            </w:r>
          </w:p>
        </w:tc>
        <w:tc>
          <w:tcPr>
            <w:tcW w:w="1280" w:type="dxa"/>
            <w:tcBorders>
              <w:top w:val="nil"/>
              <w:left w:val="nil"/>
              <w:bottom w:val="single" w:sz="4" w:space="0" w:color="auto"/>
              <w:right w:val="single" w:sz="4" w:space="0" w:color="auto"/>
            </w:tcBorders>
            <w:shd w:val="clear" w:color="auto" w:fill="auto"/>
            <w:vAlign w:val="center"/>
            <w:hideMark/>
          </w:tcPr>
          <w:p w14:paraId="13A15E0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255 778</w:t>
            </w:r>
          </w:p>
        </w:tc>
        <w:tc>
          <w:tcPr>
            <w:tcW w:w="1340" w:type="dxa"/>
            <w:tcBorders>
              <w:top w:val="nil"/>
              <w:left w:val="nil"/>
              <w:bottom w:val="single" w:sz="4" w:space="0" w:color="auto"/>
              <w:right w:val="single" w:sz="8" w:space="0" w:color="auto"/>
            </w:tcBorders>
            <w:shd w:val="clear" w:color="auto" w:fill="auto"/>
            <w:noWrap/>
            <w:vAlign w:val="center"/>
            <w:hideMark/>
          </w:tcPr>
          <w:p w14:paraId="30A1F2B6"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1 029 660 571</w:t>
            </w:r>
          </w:p>
        </w:tc>
      </w:tr>
      <w:tr w:rsidR="00112DAE" w:rsidRPr="00315A3D" w14:paraId="39A30C30"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B0D23B8"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B814</w:t>
            </w:r>
          </w:p>
        </w:tc>
        <w:tc>
          <w:tcPr>
            <w:tcW w:w="2680" w:type="dxa"/>
            <w:tcBorders>
              <w:top w:val="nil"/>
              <w:left w:val="nil"/>
              <w:bottom w:val="single" w:sz="4" w:space="0" w:color="auto"/>
              <w:right w:val="single" w:sz="4" w:space="0" w:color="auto"/>
            </w:tcBorders>
            <w:shd w:val="clear" w:color="auto" w:fill="auto"/>
            <w:vAlign w:val="center"/>
            <w:hideMark/>
          </w:tcPr>
          <w:p w14:paraId="022018D3"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ÁH-n belüli megelőlegezés</w:t>
            </w:r>
          </w:p>
        </w:tc>
        <w:tc>
          <w:tcPr>
            <w:tcW w:w="1440" w:type="dxa"/>
            <w:tcBorders>
              <w:top w:val="nil"/>
              <w:left w:val="nil"/>
              <w:bottom w:val="single" w:sz="4" w:space="0" w:color="auto"/>
              <w:right w:val="single" w:sz="4" w:space="0" w:color="auto"/>
            </w:tcBorders>
            <w:shd w:val="clear" w:color="auto" w:fill="auto"/>
            <w:vAlign w:val="center"/>
            <w:hideMark/>
          </w:tcPr>
          <w:p w14:paraId="2464F500"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38 040 900</w:t>
            </w:r>
          </w:p>
        </w:tc>
        <w:tc>
          <w:tcPr>
            <w:tcW w:w="1300" w:type="dxa"/>
            <w:tcBorders>
              <w:top w:val="nil"/>
              <w:left w:val="nil"/>
              <w:bottom w:val="single" w:sz="4" w:space="0" w:color="auto"/>
              <w:right w:val="single" w:sz="4" w:space="0" w:color="auto"/>
            </w:tcBorders>
            <w:shd w:val="clear" w:color="auto" w:fill="auto"/>
            <w:vAlign w:val="center"/>
            <w:hideMark/>
          </w:tcPr>
          <w:p w14:paraId="5017CA22"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140" w:type="dxa"/>
            <w:tcBorders>
              <w:top w:val="nil"/>
              <w:left w:val="nil"/>
              <w:bottom w:val="single" w:sz="4" w:space="0" w:color="auto"/>
              <w:right w:val="single" w:sz="4" w:space="0" w:color="auto"/>
            </w:tcBorders>
            <w:shd w:val="clear" w:color="auto" w:fill="auto"/>
            <w:vAlign w:val="center"/>
            <w:hideMark/>
          </w:tcPr>
          <w:p w14:paraId="3BB24F9F"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280" w:type="dxa"/>
            <w:tcBorders>
              <w:top w:val="nil"/>
              <w:left w:val="nil"/>
              <w:bottom w:val="single" w:sz="4" w:space="0" w:color="auto"/>
              <w:right w:val="single" w:sz="4" w:space="0" w:color="auto"/>
            </w:tcBorders>
            <w:shd w:val="clear" w:color="auto" w:fill="auto"/>
            <w:vAlign w:val="center"/>
            <w:hideMark/>
          </w:tcPr>
          <w:p w14:paraId="42A5555D"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1340" w:type="dxa"/>
            <w:tcBorders>
              <w:top w:val="nil"/>
              <w:left w:val="nil"/>
              <w:bottom w:val="single" w:sz="4" w:space="0" w:color="auto"/>
              <w:right w:val="single" w:sz="8" w:space="0" w:color="auto"/>
            </w:tcBorders>
            <w:shd w:val="clear" w:color="auto" w:fill="auto"/>
            <w:noWrap/>
            <w:vAlign w:val="center"/>
            <w:hideMark/>
          </w:tcPr>
          <w:p w14:paraId="5BC89904"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38 040 900</w:t>
            </w:r>
          </w:p>
        </w:tc>
      </w:tr>
      <w:tr w:rsidR="00112DAE" w:rsidRPr="00315A3D" w14:paraId="1F1FE01B" w14:textId="77777777" w:rsidTr="00122DA6">
        <w:trPr>
          <w:trHeight w:val="402"/>
        </w:trPr>
        <w:tc>
          <w:tcPr>
            <w:tcW w:w="700" w:type="dxa"/>
            <w:tcBorders>
              <w:top w:val="nil"/>
              <w:left w:val="single" w:sz="8" w:space="0" w:color="auto"/>
              <w:bottom w:val="single" w:sz="4" w:space="0" w:color="auto"/>
              <w:right w:val="single" w:sz="4" w:space="0" w:color="auto"/>
            </w:tcBorders>
            <w:shd w:val="clear" w:color="auto" w:fill="auto"/>
            <w:vAlign w:val="center"/>
            <w:hideMark/>
          </w:tcPr>
          <w:p w14:paraId="3F177032" w14:textId="77777777" w:rsidR="00112DAE" w:rsidRPr="00315A3D" w:rsidRDefault="00112DAE" w:rsidP="00122DA6">
            <w:pPr>
              <w:jc w:val="cente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B816</w:t>
            </w:r>
          </w:p>
        </w:tc>
        <w:tc>
          <w:tcPr>
            <w:tcW w:w="2680" w:type="dxa"/>
            <w:tcBorders>
              <w:top w:val="nil"/>
              <w:left w:val="nil"/>
              <w:bottom w:val="single" w:sz="4" w:space="0" w:color="auto"/>
              <w:right w:val="single" w:sz="4" w:space="0" w:color="auto"/>
            </w:tcBorders>
            <w:shd w:val="clear" w:color="auto" w:fill="auto"/>
            <w:vAlign w:val="center"/>
            <w:hideMark/>
          </w:tcPr>
          <w:p w14:paraId="0137F114"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Irányító szervi támogatás</w:t>
            </w:r>
          </w:p>
        </w:tc>
        <w:tc>
          <w:tcPr>
            <w:tcW w:w="1440" w:type="dxa"/>
            <w:tcBorders>
              <w:top w:val="nil"/>
              <w:left w:val="nil"/>
              <w:bottom w:val="single" w:sz="4" w:space="0" w:color="auto"/>
              <w:right w:val="single" w:sz="4" w:space="0" w:color="auto"/>
            </w:tcBorders>
            <w:shd w:val="clear" w:color="auto" w:fill="auto"/>
            <w:vAlign w:val="center"/>
            <w:hideMark/>
          </w:tcPr>
          <w:p w14:paraId="5A28479C"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0</w:t>
            </w:r>
          </w:p>
        </w:tc>
        <w:tc>
          <w:tcPr>
            <w:tcW w:w="1300" w:type="dxa"/>
            <w:tcBorders>
              <w:top w:val="nil"/>
              <w:left w:val="nil"/>
              <w:bottom w:val="single" w:sz="4" w:space="0" w:color="auto"/>
              <w:right w:val="single" w:sz="4" w:space="0" w:color="auto"/>
            </w:tcBorders>
            <w:shd w:val="clear" w:color="auto" w:fill="auto"/>
            <w:vAlign w:val="center"/>
            <w:hideMark/>
          </w:tcPr>
          <w:p w14:paraId="5650001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307 336 744</w:t>
            </w:r>
          </w:p>
        </w:tc>
        <w:tc>
          <w:tcPr>
            <w:tcW w:w="1140" w:type="dxa"/>
            <w:tcBorders>
              <w:top w:val="nil"/>
              <w:left w:val="nil"/>
              <w:bottom w:val="single" w:sz="4" w:space="0" w:color="auto"/>
              <w:right w:val="single" w:sz="4" w:space="0" w:color="auto"/>
            </w:tcBorders>
            <w:shd w:val="clear" w:color="auto" w:fill="auto"/>
            <w:vAlign w:val="center"/>
            <w:hideMark/>
          </w:tcPr>
          <w:p w14:paraId="56215909"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39 091 502</w:t>
            </w:r>
          </w:p>
        </w:tc>
        <w:tc>
          <w:tcPr>
            <w:tcW w:w="1280" w:type="dxa"/>
            <w:tcBorders>
              <w:top w:val="nil"/>
              <w:left w:val="nil"/>
              <w:bottom w:val="single" w:sz="4" w:space="0" w:color="auto"/>
              <w:right w:val="single" w:sz="4" w:space="0" w:color="auto"/>
            </w:tcBorders>
            <w:shd w:val="clear" w:color="auto" w:fill="auto"/>
            <w:vAlign w:val="center"/>
            <w:hideMark/>
          </w:tcPr>
          <w:p w14:paraId="58619BD0"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113 079 816</w:t>
            </w:r>
          </w:p>
        </w:tc>
        <w:tc>
          <w:tcPr>
            <w:tcW w:w="1340" w:type="dxa"/>
            <w:tcBorders>
              <w:top w:val="nil"/>
              <w:left w:val="nil"/>
              <w:bottom w:val="single" w:sz="4" w:space="0" w:color="auto"/>
              <w:right w:val="single" w:sz="8" w:space="0" w:color="auto"/>
            </w:tcBorders>
            <w:shd w:val="clear" w:color="auto" w:fill="auto"/>
            <w:noWrap/>
            <w:vAlign w:val="center"/>
            <w:hideMark/>
          </w:tcPr>
          <w:p w14:paraId="33A369D5"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459 508 062</w:t>
            </w:r>
          </w:p>
        </w:tc>
      </w:tr>
      <w:tr w:rsidR="00112DAE" w:rsidRPr="00315A3D" w14:paraId="4B3722F0" w14:textId="77777777" w:rsidTr="00122DA6">
        <w:trPr>
          <w:trHeight w:val="405"/>
        </w:trPr>
        <w:tc>
          <w:tcPr>
            <w:tcW w:w="700" w:type="dxa"/>
            <w:tcBorders>
              <w:top w:val="nil"/>
              <w:left w:val="single" w:sz="8" w:space="0" w:color="auto"/>
              <w:bottom w:val="single" w:sz="4" w:space="0" w:color="auto"/>
              <w:right w:val="single" w:sz="4" w:space="0" w:color="auto"/>
            </w:tcBorders>
            <w:shd w:val="clear" w:color="000000" w:fill="D9D9D9"/>
            <w:vAlign w:val="bottom"/>
            <w:hideMark/>
          </w:tcPr>
          <w:p w14:paraId="24E5297A" w14:textId="77777777" w:rsidR="00112DAE" w:rsidRPr="00315A3D" w:rsidRDefault="00112DAE" w:rsidP="00122DA6">
            <w:pPr>
              <w:jc w:val="cente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B8</w:t>
            </w:r>
          </w:p>
        </w:tc>
        <w:tc>
          <w:tcPr>
            <w:tcW w:w="2680" w:type="dxa"/>
            <w:tcBorders>
              <w:top w:val="nil"/>
              <w:left w:val="nil"/>
              <w:bottom w:val="single" w:sz="4" w:space="0" w:color="auto"/>
              <w:right w:val="single" w:sz="4" w:space="0" w:color="auto"/>
            </w:tcBorders>
            <w:shd w:val="clear" w:color="000000" w:fill="D9D9D9"/>
            <w:vAlign w:val="bottom"/>
            <w:hideMark/>
          </w:tcPr>
          <w:p w14:paraId="0674F39B"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Finanszírozási bevételek</w:t>
            </w:r>
          </w:p>
        </w:tc>
        <w:tc>
          <w:tcPr>
            <w:tcW w:w="1440" w:type="dxa"/>
            <w:tcBorders>
              <w:top w:val="nil"/>
              <w:left w:val="nil"/>
              <w:bottom w:val="single" w:sz="4" w:space="0" w:color="auto"/>
              <w:right w:val="single" w:sz="4" w:space="0" w:color="auto"/>
            </w:tcBorders>
            <w:shd w:val="clear" w:color="000000" w:fill="D9D9D9"/>
            <w:vAlign w:val="center"/>
            <w:hideMark/>
          </w:tcPr>
          <w:p w14:paraId="4FB2435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2 343 248 197</w:t>
            </w:r>
          </w:p>
        </w:tc>
        <w:tc>
          <w:tcPr>
            <w:tcW w:w="1300" w:type="dxa"/>
            <w:tcBorders>
              <w:top w:val="nil"/>
              <w:left w:val="nil"/>
              <w:bottom w:val="single" w:sz="4" w:space="0" w:color="auto"/>
              <w:right w:val="single" w:sz="4" w:space="0" w:color="auto"/>
            </w:tcBorders>
            <w:shd w:val="clear" w:color="000000" w:fill="D9D9D9"/>
            <w:vAlign w:val="center"/>
            <w:hideMark/>
          </w:tcPr>
          <w:p w14:paraId="04CD7B9B"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309 360 194</w:t>
            </w:r>
          </w:p>
        </w:tc>
        <w:tc>
          <w:tcPr>
            <w:tcW w:w="1140" w:type="dxa"/>
            <w:tcBorders>
              <w:top w:val="nil"/>
              <w:left w:val="nil"/>
              <w:bottom w:val="single" w:sz="4" w:space="0" w:color="auto"/>
              <w:right w:val="single" w:sz="4" w:space="0" w:color="auto"/>
            </w:tcBorders>
            <w:shd w:val="clear" w:color="000000" w:fill="D9D9D9"/>
            <w:vAlign w:val="center"/>
            <w:hideMark/>
          </w:tcPr>
          <w:p w14:paraId="5A0BA27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39 670 316</w:t>
            </w:r>
          </w:p>
        </w:tc>
        <w:tc>
          <w:tcPr>
            <w:tcW w:w="1280" w:type="dxa"/>
            <w:tcBorders>
              <w:top w:val="nil"/>
              <w:left w:val="nil"/>
              <w:bottom w:val="single" w:sz="4" w:space="0" w:color="auto"/>
              <w:right w:val="single" w:sz="4" w:space="0" w:color="auto"/>
            </w:tcBorders>
            <w:shd w:val="clear" w:color="000000" w:fill="D9D9D9"/>
            <w:vAlign w:val="center"/>
            <w:hideMark/>
          </w:tcPr>
          <w:p w14:paraId="0B6512D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113 335 594</w:t>
            </w:r>
          </w:p>
        </w:tc>
        <w:tc>
          <w:tcPr>
            <w:tcW w:w="1340" w:type="dxa"/>
            <w:tcBorders>
              <w:top w:val="nil"/>
              <w:left w:val="nil"/>
              <w:bottom w:val="single" w:sz="4" w:space="0" w:color="auto"/>
              <w:right w:val="single" w:sz="8" w:space="0" w:color="auto"/>
            </w:tcBorders>
            <w:shd w:val="clear" w:color="000000" w:fill="D9D9D9"/>
            <w:noWrap/>
            <w:vAlign w:val="center"/>
            <w:hideMark/>
          </w:tcPr>
          <w:p w14:paraId="3F917B62"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2 805 614 301</w:t>
            </w:r>
          </w:p>
        </w:tc>
      </w:tr>
      <w:tr w:rsidR="00112DAE" w:rsidRPr="00315A3D" w14:paraId="3ACFD0E5" w14:textId="77777777" w:rsidTr="00122DA6">
        <w:trPr>
          <w:trHeight w:val="645"/>
        </w:trPr>
        <w:tc>
          <w:tcPr>
            <w:tcW w:w="3380" w:type="dxa"/>
            <w:gridSpan w:val="2"/>
            <w:tcBorders>
              <w:top w:val="single" w:sz="4" w:space="0" w:color="auto"/>
              <w:left w:val="single" w:sz="8" w:space="0" w:color="auto"/>
              <w:bottom w:val="single" w:sz="4" w:space="0" w:color="auto"/>
              <w:right w:val="single" w:sz="4" w:space="0" w:color="auto"/>
            </w:tcBorders>
            <w:shd w:val="clear" w:color="000000" w:fill="A6A6A6"/>
            <w:vAlign w:val="center"/>
            <w:hideMark/>
          </w:tcPr>
          <w:p w14:paraId="1D441DD7" w14:textId="77777777" w:rsidR="00112DAE" w:rsidRPr="00315A3D" w:rsidRDefault="00112DAE" w:rsidP="00122DA6">
            <w:pPr>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TÁRGYÉVI BEVÉTELEK MINDÖSSZESEN</w:t>
            </w:r>
          </w:p>
        </w:tc>
        <w:tc>
          <w:tcPr>
            <w:tcW w:w="1440" w:type="dxa"/>
            <w:tcBorders>
              <w:top w:val="nil"/>
              <w:left w:val="nil"/>
              <w:bottom w:val="single" w:sz="4" w:space="0" w:color="auto"/>
              <w:right w:val="single" w:sz="4" w:space="0" w:color="auto"/>
            </w:tcBorders>
            <w:shd w:val="clear" w:color="000000" w:fill="A6A6A6"/>
            <w:vAlign w:val="center"/>
            <w:hideMark/>
          </w:tcPr>
          <w:p w14:paraId="593993FA"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8 006 920 614</w:t>
            </w:r>
          </w:p>
        </w:tc>
        <w:tc>
          <w:tcPr>
            <w:tcW w:w="1300" w:type="dxa"/>
            <w:tcBorders>
              <w:top w:val="nil"/>
              <w:left w:val="nil"/>
              <w:bottom w:val="single" w:sz="4" w:space="0" w:color="auto"/>
              <w:right w:val="single" w:sz="4" w:space="0" w:color="auto"/>
            </w:tcBorders>
            <w:shd w:val="clear" w:color="000000" w:fill="A6A6A6"/>
            <w:vAlign w:val="center"/>
            <w:hideMark/>
          </w:tcPr>
          <w:p w14:paraId="10EEB39E"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368 330 364</w:t>
            </w:r>
          </w:p>
        </w:tc>
        <w:tc>
          <w:tcPr>
            <w:tcW w:w="1140" w:type="dxa"/>
            <w:tcBorders>
              <w:top w:val="nil"/>
              <w:left w:val="nil"/>
              <w:bottom w:val="single" w:sz="4" w:space="0" w:color="auto"/>
              <w:right w:val="single" w:sz="4" w:space="0" w:color="auto"/>
            </w:tcBorders>
            <w:shd w:val="clear" w:color="000000" w:fill="A6A6A6"/>
            <w:vAlign w:val="center"/>
            <w:hideMark/>
          </w:tcPr>
          <w:p w14:paraId="306D670D"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48 906 131</w:t>
            </w:r>
          </w:p>
        </w:tc>
        <w:tc>
          <w:tcPr>
            <w:tcW w:w="1280" w:type="dxa"/>
            <w:tcBorders>
              <w:top w:val="nil"/>
              <w:left w:val="nil"/>
              <w:bottom w:val="single" w:sz="4" w:space="0" w:color="auto"/>
              <w:right w:val="single" w:sz="4" w:space="0" w:color="auto"/>
            </w:tcBorders>
            <w:shd w:val="clear" w:color="000000" w:fill="A6A6A6"/>
            <w:vAlign w:val="center"/>
            <w:hideMark/>
          </w:tcPr>
          <w:p w14:paraId="70172F78"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125 752 098</w:t>
            </w:r>
          </w:p>
        </w:tc>
        <w:tc>
          <w:tcPr>
            <w:tcW w:w="1340" w:type="dxa"/>
            <w:tcBorders>
              <w:top w:val="nil"/>
              <w:left w:val="nil"/>
              <w:bottom w:val="single" w:sz="4" w:space="0" w:color="auto"/>
              <w:right w:val="single" w:sz="8" w:space="0" w:color="auto"/>
            </w:tcBorders>
            <w:shd w:val="clear" w:color="000000" w:fill="A6A6A6"/>
            <w:noWrap/>
            <w:vAlign w:val="center"/>
            <w:hideMark/>
          </w:tcPr>
          <w:p w14:paraId="4484EEF4" w14:textId="77777777" w:rsidR="00112DAE" w:rsidRPr="00315A3D" w:rsidRDefault="00112DAE" w:rsidP="00122DA6">
            <w:pPr>
              <w:jc w:val="right"/>
              <w:rPr>
                <w:rFonts w:eastAsia="Times New Roman" w:cs="Times New Roman"/>
                <w:b/>
                <w:bCs/>
                <w:color w:val="000000"/>
                <w:kern w:val="0"/>
                <w:sz w:val="20"/>
                <w:szCs w:val="20"/>
                <w:lang w:eastAsia="hu-HU"/>
              </w:rPr>
            </w:pPr>
            <w:r w:rsidRPr="00315A3D">
              <w:rPr>
                <w:rFonts w:eastAsia="Times New Roman" w:cs="Times New Roman"/>
                <w:b/>
                <w:bCs/>
                <w:color w:val="000000"/>
                <w:kern w:val="0"/>
                <w:sz w:val="20"/>
                <w:szCs w:val="20"/>
                <w:lang w:eastAsia="hu-HU"/>
              </w:rPr>
              <w:t>8 549 909 207</w:t>
            </w:r>
          </w:p>
        </w:tc>
      </w:tr>
      <w:tr w:rsidR="00112DAE" w:rsidRPr="00315A3D" w14:paraId="77C913D9" w14:textId="77777777" w:rsidTr="00122DA6">
        <w:trPr>
          <w:trHeight w:val="402"/>
        </w:trPr>
        <w:tc>
          <w:tcPr>
            <w:tcW w:w="700" w:type="dxa"/>
            <w:tcBorders>
              <w:top w:val="nil"/>
              <w:left w:val="single" w:sz="8" w:space="0" w:color="auto"/>
              <w:bottom w:val="single" w:sz="8" w:space="0" w:color="auto"/>
              <w:right w:val="single" w:sz="4" w:space="0" w:color="auto"/>
            </w:tcBorders>
            <w:shd w:val="clear" w:color="auto" w:fill="auto"/>
            <w:noWrap/>
            <w:vAlign w:val="bottom"/>
            <w:hideMark/>
          </w:tcPr>
          <w:p w14:paraId="518DBB41" w14:textId="77777777" w:rsidR="00112DAE" w:rsidRPr="00315A3D" w:rsidRDefault="00112DAE" w:rsidP="00122DA6">
            <w:pPr>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 </w:t>
            </w:r>
          </w:p>
        </w:tc>
        <w:tc>
          <w:tcPr>
            <w:tcW w:w="2680" w:type="dxa"/>
            <w:tcBorders>
              <w:top w:val="nil"/>
              <w:left w:val="nil"/>
              <w:bottom w:val="single" w:sz="8" w:space="0" w:color="auto"/>
              <w:right w:val="single" w:sz="4" w:space="0" w:color="auto"/>
            </w:tcBorders>
            <w:shd w:val="clear" w:color="auto" w:fill="auto"/>
            <w:vAlign w:val="bottom"/>
            <w:hideMark/>
          </w:tcPr>
          <w:p w14:paraId="45559331" w14:textId="77777777" w:rsidR="00112DAE" w:rsidRPr="00315A3D" w:rsidRDefault="00112DAE" w:rsidP="00122DA6">
            <w:pPr>
              <w:rPr>
                <w:rFonts w:eastAsia="Times New Roman" w:cs="Times New Roman"/>
                <w:kern w:val="0"/>
                <w:sz w:val="20"/>
                <w:szCs w:val="20"/>
                <w:lang w:eastAsia="hu-HU"/>
              </w:rPr>
            </w:pPr>
            <w:r w:rsidRPr="00315A3D">
              <w:rPr>
                <w:rFonts w:eastAsia="Times New Roman" w:cs="Times New Roman"/>
                <w:kern w:val="0"/>
                <w:sz w:val="20"/>
                <w:szCs w:val="20"/>
                <w:lang w:eastAsia="hu-HU"/>
              </w:rPr>
              <w:t>Foglalkoztatott létszám</w:t>
            </w:r>
          </w:p>
        </w:tc>
        <w:tc>
          <w:tcPr>
            <w:tcW w:w="1440" w:type="dxa"/>
            <w:tcBorders>
              <w:top w:val="nil"/>
              <w:left w:val="nil"/>
              <w:bottom w:val="single" w:sz="8" w:space="0" w:color="auto"/>
              <w:right w:val="single" w:sz="4" w:space="0" w:color="auto"/>
            </w:tcBorders>
            <w:shd w:val="clear" w:color="auto" w:fill="auto"/>
            <w:noWrap/>
            <w:vAlign w:val="center"/>
            <w:hideMark/>
          </w:tcPr>
          <w:p w14:paraId="7EFC8BD3"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98</w:t>
            </w:r>
          </w:p>
        </w:tc>
        <w:tc>
          <w:tcPr>
            <w:tcW w:w="1300" w:type="dxa"/>
            <w:tcBorders>
              <w:top w:val="nil"/>
              <w:left w:val="nil"/>
              <w:bottom w:val="single" w:sz="8" w:space="0" w:color="auto"/>
              <w:right w:val="single" w:sz="4" w:space="0" w:color="auto"/>
            </w:tcBorders>
            <w:shd w:val="clear" w:color="auto" w:fill="auto"/>
            <w:vAlign w:val="center"/>
            <w:hideMark/>
          </w:tcPr>
          <w:p w14:paraId="398D135E"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37</w:t>
            </w:r>
          </w:p>
        </w:tc>
        <w:tc>
          <w:tcPr>
            <w:tcW w:w="1140" w:type="dxa"/>
            <w:tcBorders>
              <w:top w:val="nil"/>
              <w:left w:val="nil"/>
              <w:bottom w:val="single" w:sz="8" w:space="0" w:color="auto"/>
              <w:right w:val="single" w:sz="4" w:space="0" w:color="auto"/>
            </w:tcBorders>
            <w:shd w:val="clear" w:color="auto" w:fill="auto"/>
            <w:vAlign w:val="center"/>
            <w:hideMark/>
          </w:tcPr>
          <w:p w14:paraId="742CBE68"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5</w:t>
            </w:r>
          </w:p>
        </w:tc>
        <w:tc>
          <w:tcPr>
            <w:tcW w:w="1280" w:type="dxa"/>
            <w:tcBorders>
              <w:top w:val="nil"/>
              <w:left w:val="nil"/>
              <w:bottom w:val="single" w:sz="8" w:space="0" w:color="auto"/>
              <w:right w:val="single" w:sz="4" w:space="0" w:color="auto"/>
            </w:tcBorders>
            <w:shd w:val="clear" w:color="auto" w:fill="auto"/>
            <w:noWrap/>
            <w:vAlign w:val="center"/>
            <w:hideMark/>
          </w:tcPr>
          <w:p w14:paraId="7391A400"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11</w:t>
            </w:r>
          </w:p>
        </w:tc>
        <w:tc>
          <w:tcPr>
            <w:tcW w:w="1340" w:type="dxa"/>
            <w:tcBorders>
              <w:top w:val="nil"/>
              <w:left w:val="nil"/>
              <w:bottom w:val="single" w:sz="8" w:space="0" w:color="auto"/>
              <w:right w:val="single" w:sz="8" w:space="0" w:color="auto"/>
            </w:tcBorders>
            <w:shd w:val="clear" w:color="auto" w:fill="auto"/>
            <w:noWrap/>
            <w:vAlign w:val="center"/>
            <w:hideMark/>
          </w:tcPr>
          <w:p w14:paraId="354D7688" w14:textId="77777777" w:rsidR="00112DAE" w:rsidRPr="00315A3D" w:rsidRDefault="00112DAE" w:rsidP="00122DA6">
            <w:pPr>
              <w:jc w:val="right"/>
              <w:rPr>
                <w:rFonts w:eastAsia="Times New Roman" w:cs="Times New Roman"/>
                <w:color w:val="000000"/>
                <w:kern w:val="0"/>
                <w:sz w:val="20"/>
                <w:szCs w:val="20"/>
                <w:lang w:eastAsia="hu-HU"/>
              </w:rPr>
            </w:pPr>
            <w:r w:rsidRPr="00315A3D">
              <w:rPr>
                <w:rFonts w:eastAsia="Times New Roman" w:cs="Times New Roman"/>
                <w:color w:val="000000"/>
                <w:kern w:val="0"/>
                <w:sz w:val="20"/>
                <w:szCs w:val="20"/>
                <w:lang w:eastAsia="hu-HU"/>
              </w:rPr>
              <w:t>151</w:t>
            </w:r>
          </w:p>
        </w:tc>
      </w:tr>
    </w:tbl>
    <w:p w14:paraId="780B60DE" w14:textId="77777777" w:rsidR="00112DAE" w:rsidRDefault="00112DAE" w:rsidP="00112DAE">
      <w:pPr>
        <w:pStyle w:val="Szvegtrzs"/>
        <w:spacing w:after="0" w:line="240" w:lineRule="auto"/>
        <w:rPr>
          <w:b/>
          <w:bCs/>
        </w:rPr>
      </w:pPr>
    </w:p>
    <w:p w14:paraId="394CF611" w14:textId="77777777" w:rsidR="00112DAE" w:rsidRDefault="00112DAE" w:rsidP="00112DAE">
      <w:pPr>
        <w:spacing w:after="240"/>
        <w:jc w:val="center"/>
        <w:rPr>
          <w:rFonts w:ascii="Garamond" w:hAnsi="Garamond"/>
          <w:sz w:val="24"/>
          <w:szCs w:val="24"/>
        </w:rPr>
      </w:pPr>
      <w:r>
        <w:rPr>
          <w:rFonts w:ascii="Garamond" w:hAnsi="Garamond"/>
          <w:sz w:val="24"/>
          <w:szCs w:val="24"/>
        </w:rPr>
        <w:br w:type="page"/>
      </w:r>
    </w:p>
    <w:p w14:paraId="5888B314" w14:textId="77777777" w:rsidR="00112DAE" w:rsidRDefault="00112DAE" w:rsidP="00112DAE">
      <w:pPr>
        <w:jc w:val="right"/>
        <w:rPr>
          <w:rFonts w:ascii="Garamond" w:hAnsi="Garamond"/>
          <w:b/>
          <w:bCs/>
        </w:rPr>
      </w:pPr>
      <w:r w:rsidRPr="004E0B49">
        <w:rPr>
          <w:rFonts w:ascii="Garamond" w:hAnsi="Garamond"/>
          <w:b/>
          <w:bCs/>
        </w:rPr>
        <w:lastRenderedPageBreak/>
        <w:t>3. melléklet</w:t>
      </w:r>
    </w:p>
    <w:p w14:paraId="0F4AFC5B" w14:textId="77777777" w:rsidR="00112DAE" w:rsidRDefault="00112DAE" w:rsidP="00112DAE">
      <w:pPr>
        <w:jc w:val="both"/>
        <w:rPr>
          <w:rFonts w:ascii="Garamond" w:hAnsi="Garamond"/>
          <w:b/>
          <w:bCs/>
        </w:rPr>
      </w:pPr>
      <w:r w:rsidRPr="004E0B49">
        <w:rPr>
          <w:noProof/>
        </w:rPr>
        <w:drawing>
          <wp:inline distT="0" distB="0" distL="0" distR="0" wp14:anchorId="0016DC46" wp14:editId="080D1664">
            <wp:extent cx="5760720" cy="8027670"/>
            <wp:effectExtent l="0" t="0" r="0" b="0"/>
            <wp:docPr id="286350782"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027670"/>
                    </a:xfrm>
                    <a:prstGeom prst="rect">
                      <a:avLst/>
                    </a:prstGeom>
                    <a:noFill/>
                    <a:ln>
                      <a:noFill/>
                    </a:ln>
                  </pic:spPr>
                </pic:pic>
              </a:graphicData>
            </a:graphic>
          </wp:inline>
        </w:drawing>
      </w:r>
    </w:p>
    <w:p w14:paraId="4ABFECB9" w14:textId="77777777" w:rsidR="00112DAE" w:rsidRDefault="00112DAE" w:rsidP="00112DAE">
      <w:pPr>
        <w:jc w:val="both"/>
        <w:rPr>
          <w:rFonts w:ascii="Garamond" w:hAnsi="Garamond"/>
          <w:b/>
          <w:bCs/>
        </w:rPr>
      </w:pPr>
    </w:p>
    <w:p w14:paraId="3FE961DA" w14:textId="77777777" w:rsidR="00112DAE" w:rsidRDefault="00112DAE" w:rsidP="00112DAE">
      <w:pPr>
        <w:jc w:val="both"/>
        <w:rPr>
          <w:rFonts w:ascii="Garamond" w:hAnsi="Garamond"/>
          <w:b/>
          <w:bCs/>
        </w:rPr>
      </w:pPr>
    </w:p>
    <w:p w14:paraId="775BD091" w14:textId="77777777" w:rsidR="00112DAE" w:rsidRDefault="00112DAE" w:rsidP="00112DAE">
      <w:pPr>
        <w:jc w:val="right"/>
        <w:rPr>
          <w:rFonts w:ascii="Garamond" w:hAnsi="Garamond"/>
          <w:b/>
          <w:bCs/>
        </w:rPr>
      </w:pPr>
      <w:r>
        <w:rPr>
          <w:rFonts w:ascii="Garamond" w:hAnsi="Garamond"/>
          <w:b/>
          <w:bCs/>
        </w:rPr>
        <w:lastRenderedPageBreak/>
        <w:t>3. melléklet</w:t>
      </w:r>
    </w:p>
    <w:p w14:paraId="185D4BDB" w14:textId="77777777" w:rsidR="00112DAE" w:rsidRDefault="00112DAE" w:rsidP="00112DAE">
      <w:pPr>
        <w:jc w:val="both"/>
        <w:rPr>
          <w:rFonts w:ascii="Garamond" w:hAnsi="Garamond"/>
          <w:b/>
          <w:bCs/>
        </w:rPr>
      </w:pPr>
      <w:r w:rsidRPr="00897BEE">
        <w:rPr>
          <w:noProof/>
        </w:rPr>
        <w:drawing>
          <wp:inline distT="0" distB="0" distL="0" distR="0" wp14:anchorId="7920AD34" wp14:editId="75A19832">
            <wp:extent cx="5760720" cy="8421370"/>
            <wp:effectExtent l="0" t="0" r="0" b="0"/>
            <wp:docPr id="117971278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8421370"/>
                    </a:xfrm>
                    <a:prstGeom prst="rect">
                      <a:avLst/>
                    </a:prstGeom>
                    <a:noFill/>
                    <a:ln>
                      <a:noFill/>
                    </a:ln>
                  </pic:spPr>
                </pic:pic>
              </a:graphicData>
            </a:graphic>
          </wp:inline>
        </w:drawing>
      </w:r>
    </w:p>
    <w:p w14:paraId="4E33C9BA" w14:textId="77777777" w:rsidR="00112DAE" w:rsidRDefault="00112DAE" w:rsidP="00112DAE">
      <w:pPr>
        <w:jc w:val="right"/>
        <w:rPr>
          <w:rFonts w:ascii="Garamond" w:hAnsi="Garamond"/>
          <w:b/>
          <w:bCs/>
        </w:rPr>
      </w:pPr>
      <w:r>
        <w:rPr>
          <w:rFonts w:ascii="Garamond" w:hAnsi="Garamond"/>
          <w:b/>
          <w:bCs/>
        </w:rPr>
        <w:lastRenderedPageBreak/>
        <w:t>3. melléklet</w:t>
      </w:r>
    </w:p>
    <w:p w14:paraId="33CED51D" w14:textId="77777777" w:rsidR="00112DAE" w:rsidRDefault="00112DAE" w:rsidP="00112DAE">
      <w:pPr>
        <w:jc w:val="both"/>
        <w:rPr>
          <w:rFonts w:ascii="Garamond" w:hAnsi="Garamond"/>
          <w:b/>
          <w:bCs/>
        </w:rPr>
      </w:pPr>
      <w:r w:rsidRPr="00897BEE">
        <w:rPr>
          <w:noProof/>
        </w:rPr>
        <w:drawing>
          <wp:inline distT="0" distB="0" distL="0" distR="0" wp14:anchorId="5358AAFA" wp14:editId="0BA4198E">
            <wp:extent cx="5476875" cy="8020050"/>
            <wp:effectExtent l="0" t="0" r="9525" b="0"/>
            <wp:docPr id="1966392669"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8020050"/>
                    </a:xfrm>
                    <a:prstGeom prst="rect">
                      <a:avLst/>
                    </a:prstGeom>
                    <a:noFill/>
                    <a:ln>
                      <a:noFill/>
                    </a:ln>
                  </pic:spPr>
                </pic:pic>
              </a:graphicData>
            </a:graphic>
          </wp:inline>
        </w:drawing>
      </w:r>
    </w:p>
    <w:p w14:paraId="20D28CA2" w14:textId="77777777" w:rsidR="00112DAE" w:rsidRDefault="00112DAE" w:rsidP="00112DAE">
      <w:pPr>
        <w:jc w:val="both"/>
        <w:rPr>
          <w:rFonts w:ascii="Garamond" w:hAnsi="Garamond"/>
          <w:b/>
          <w:bCs/>
        </w:rPr>
      </w:pPr>
    </w:p>
    <w:p w14:paraId="4869E730" w14:textId="77777777" w:rsidR="00112DAE" w:rsidRDefault="00112DAE" w:rsidP="00112DAE">
      <w:pPr>
        <w:jc w:val="both"/>
        <w:rPr>
          <w:rFonts w:ascii="Garamond" w:hAnsi="Garamond"/>
          <w:b/>
          <w:bCs/>
        </w:rPr>
      </w:pPr>
    </w:p>
    <w:p w14:paraId="21D6E917" w14:textId="77777777" w:rsidR="00112DAE" w:rsidRDefault="00112DAE" w:rsidP="00112DAE">
      <w:pPr>
        <w:jc w:val="right"/>
        <w:rPr>
          <w:rFonts w:ascii="Garamond" w:hAnsi="Garamond"/>
          <w:b/>
          <w:bCs/>
        </w:rPr>
      </w:pPr>
      <w:r>
        <w:rPr>
          <w:rFonts w:ascii="Garamond" w:hAnsi="Garamond"/>
          <w:b/>
          <w:bCs/>
        </w:rPr>
        <w:lastRenderedPageBreak/>
        <w:t>3. melléklet</w:t>
      </w:r>
    </w:p>
    <w:p w14:paraId="4CB8EA3A" w14:textId="77777777" w:rsidR="00112DAE" w:rsidRDefault="00112DAE" w:rsidP="00112DAE">
      <w:pPr>
        <w:jc w:val="both"/>
        <w:rPr>
          <w:rFonts w:ascii="Garamond" w:hAnsi="Garamond"/>
          <w:b/>
          <w:bCs/>
        </w:rPr>
      </w:pPr>
      <w:r w:rsidRPr="00897BEE">
        <w:rPr>
          <w:noProof/>
        </w:rPr>
        <w:drawing>
          <wp:inline distT="0" distB="0" distL="0" distR="0" wp14:anchorId="3175232B" wp14:editId="75D30681">
            <wp:extent cx="5760720" cy="1693545"/>
            <wp:effectExtent l="0" t="0" r="0" b="1905"/>
            <wp:docPr id="1673383542"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693545"/>
                    </a:xfrm>
                    <a:prstGeom prst="rect">
                      <a:avLst/>
                    </a:prstGeom>
                    <a:noFill/>
                    <a:ln>
                      <a:noFill/>
                    </a:ln>
                  </pic:spPr>
                </pic:pic>
              </a:graphicData>
            </a:graphic>
          </wp:inline>
        </w:drawing>
      </w:r>
    </w:p>
    <w:p w14:paraId="6CFE88DC" w14:textId="77777777" w:rsidR="00112DAE" w:rsidRDefault="00112DAE" w:rsidP="00112DAE">
      <w:pPr>
        <w:jc w:val="both"/>
        <w:rPr>
          <w:rFonts w:ascii="Garamond" w:hAnsi="Garamond"/>
          <w:b/>
          <w:bCs/>
        </w:rPr>
      </w:pPr>
      <w:r w:rsidRPr="00897BEE">
        <w:rPr>
          <w:noProof/>
        </w:rPr>
        <w:drawing>
          <wp:inline distT="0" distB="0" distL="0" distR="0" wp14:anchorId="3BAD738E" wp14:editId="0836EF9F">
            <wp:extent cx="5760720" cy="4578350"/>
            <wp:effectExtent l="0" t="0" r="0" b="0"/>
            <wp:docPr id="210694457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578350"/>
                    </a:xfrm>
                    <a:prstGeom prst="rect">
                      <a:avLst/>
                    </a:prstGeom>
                    <a:noFill/>
                    <a:ln>
                      <a:noFill/>
                    </a:ln>
                  </pic:spPr>
                </pic:pic>
              </a:graphicData>
            </a:graphic>
          </wp:inline>
        </w:drawing>
      </w:r>
    </w:p>
    <w:p w14:paraId="7BD55F4C" w14:textId="77777777" w:rsidR="00112DAE" w:rsidRDefault="00112DAE" w:rsidP="00112DAE">
      <w:pPr>
        <w:jc w:val="both"/>
        <w:rPr>
          <w:rFonts w:ascii="Garamond" w:hAnsi="Garamond"/>
          <w:b/>
          <w:bCs/>
        </w:rPr>
      </w:pPr>
      <w:r w:rsidRPr="00897BEE">
        <w:rPr>
          <w:noProof/>
        </w:rPr>
        <w:drawing>
          <wp:inline distT="0" distB="0" distL="0" distR="0" wp14:anchorId="3E9362DB" wp14:editId="374438F6">
            <wp:extent cx="5760720" cy="1872615"/>
            <wp:effectExtent l="0" t="0" r="0" b="0"/>
            <wp:docPr id="1189986989"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872615"/>
                    </a:xfrm>
                    <a:prstGeom prst="rect">
                      <a:avLst/>
                    </a:prstGeom>
                    <a:noFill/>
                    <a:ln>
                      <a:noFill/>
                    </a:ln>
                  </pic:spPr>
                </pic:pic>
              </a:graphicData>
            </a:graphic>
          </wp:inline>
        </w:drawing>
      </w:r>
    </w:p>
    <w:p w14:paraId="43B5DEB8" w14:textId="77777777" w:rsidR="00112DAE" w:rsidRDefault="00112DAE" w:rsidP="00112DAE">
      <w:pPr>
        <w:jc w:val="right"/>
        <w:rPr>
          <w:rFonts w:ascii="Garamond" w:hAnsi="Garamond"/>
          <w:b/>
          <w:bCs/>
        </w:rPr>
      </w:pPr>
      <w:r>
        <w:rPr>
          <w:rFonts w:ascii="Garamond" w:hAnsi="Garamond"/>
          <w:b/>
          <w:bCs/>
        </w:rPr>
        <w:lastRenderedPageBreak/>
        <w:t>3. melléklet</w:t>
      </w:r>
    </w:p>
    <w:p w14:paraId="332E1947" w14:textId="77777777" w:rsidR="00112DAE" w:rsidRDefault="00112DAE" w:rsidP="00112DAE">
      <w:pPr>
        <w:jc w:val="both"/>
        <w:rPr>
          <w:rFonts w:ascii="Garamond" w:hAnsi="Garamond"/>
          <w:b/>
          <w:bCs/>
        </w:rPr>
      </w:pPr>
      <w:r w:rsidRPr="00897BEE">
        <w:rPr>
          <w:noProof/>
        </w:rPr>
        <w:drawing>
          <wp:inline distT="0" distB="0" distL="0" distR="0" wp14:anchorId="4F4A0132" wp14:editId="651CAE1C">
            <wp:extent cx="4953000" cy="4021038"/>
            <wp:effectExtent l="0" t="0" r="0" b="0"/>
            <wp:docPr id="187046448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1822" cy="4036319"/>
                    </a:xfrm>
                    <a:prstGeom prst="rect">
                      <a:avLst/>
                    </a:prstGeom>
                    <a:noFill/>
                    <a:ln>
                      <a:noFill/>
                    </a:ln>
                  </pic:spPr>
                </pic:pic>
              </a:graphicData>
            </a:graphic>
          </wp:inline>
        </w:drawing>
      </w:r>
      <w:r w:rsidRPr="00897BEE">
        <w:rPr>
          <w:noProof/>
        </w:rPr>
        <w:drawing>
          <wp:inline distT="0" distB="0" distL="0" distR="0" wp14:anchorId="185044F0" wp14:editId="5A7159B7">
            <wp:extent cx="4343400" cy="4573207"/>
            <wp:effectExtent l="0" t="0" r="0" b="0"/>
            <wp:docPr id="1230137704"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4100" cy="4584473"/>
                    </a:xfrm>
                    <a:prstGeom prst="rect">
                      <a:avLst/>
                    </a:prstGeom>
                    <a:noFill/>
                    <a:ln>
                      <a:noFill/>
                    </a:ln>
                  </pic:spPr>
                </pic:pic>
              </a:graphicData>
            </a:graphic>
          </wp:inline>
        </w:drawing>
      </w:r>
    </w:p>
    <w:p w14:paraId="0A8C89DE" w14:textId="77777777" w:rsidR="00112DAE" w:rsidRDefault="00112DAE" w:rsidP="00112DAE">
      <w:pPr>
        <w:jc w:val="right"/>
        <w:rPr>
          <w:rFonts w:ascii="Garamond" w:hAnsi="Garamond"/>
          <w:b/>
          <w:bCs/>
        </w:rPr>
      </w:pPr>
      <w:r>
        <w:rPr>
          <w:rFonts w:ascii="Garamond" w:hAnsi="Garamond"/>
          <w:b/>
          <w:bCs/>
        </w:rPr>
        <w:lastRenderedPageBreak/>
        <w:t>3. melléklet</w:t>
      </w:r>
    </w:p>
    <w:p w14:paraId="4C91D1A7" w14:textId="77777777" w:rsidR="00112DAE" w:rsidRDefault="00112DAE" w:rsidP="00112DAE">
      <w:pPr>
        <w:jc w:val="both"/>
        <w:rPr>
          <w:rFonts w:ascii="Garamond" w:hAnsi="Garamond"/>
          <w:b/>
          <w:bCs/>
        </w:rPr>
      </w:pPr>
      <w:r w:rsidRPr="00897BEE">
        <w:rPr>
          <w:noProof/>
        </w:rPr>
        <w:drawing>
          <wp:inline distT="0" distB="0" distL="0" distR="0" wp14:anchorId="498BB9F7" wp14:editId="106A1592">
            <wp:extent cx="4981575" cy="1727517"/>
            <wp:effectExtent l="0" t="0" r="0" b="6350"/>
            <wp:docPr id="154354757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6373" cy="1736117"/>
                    </a:xfrm>
                    <a:prstGeom prst="rect">
                      <a:avLst/>
                    </a:prstGeom>
                    <a:noFill/>
                    <a:ln>
                      <a:noFill/>
                    </a:ln>
                  </pic:spPr>
                </pic:pic>
              </a:graphicData>
            </a:graphic>
          </wp:inline>
        </w:drawing>
      </w:r>
    </w:p>
    <w:p w14:paraId="1124E2DD" w14:textId="77777777" w:rsidR="00112DAE" w:rsidRDefault="00112DAE" w:rsidP="00112DAE">
      <w:pPr>
        <w:jc w:val="both"/>
        <w:rPr>
          <w:rFonts w:ascii="Garamond" w:hAnsi="Garamond"/>
          <w:b/>
          <w:bCs/>
        </w:rPr>
      </w:pPr>
      <w:r w:rsidRPr="00897BEE">
        <w:rPr>
          <w:noProof/>
        </w:rPr>
        <w:drawing>
          <wp:inline distT="0" distB="0" distL="0" distR="0" wp14:anchorId="50CA378A" wp14:editId="78C17721">
            <wp:extent cx="5029200" cy="711805"/>
            <wp:effectExtent l="0" t="0" r="0" b="0"/>
            <wp:docPr id="1265546884"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6799" cy="717127"/>
                    </a:xfrm>
                    <a:prstGeom prst="rect">
                      <a:avLst/>
                    </a:prstGeom>
                    <a:noFill/>
                    <a:ln>
                      <a:noFill/>
                    </a:ln>
                  </pic:spPr>
                </pic:pic>
              </a:graphicData>
            </a:graphic>
          </wp:inline>
        </w:drawing>
      </w:r>
    </w:p>
    <w:p w14:paraId="4F20010A" w14:textId="77777777" w:rsidR="00112DAE" w:rsidRDefault="00112DAE" w:rsidP="00112DAE">
      <w:pPr>
        <w:jc w:val="both"/>
        <w:rPr>
          <w:rFonts w:ascii="Garamond" w:hAnsi="Garamond"/>
          <w:b/>
          <w:bCs/>
        </w:rPr>
      </w:pPr>
      <w:r w:rsidRPr="00897BEE">
        <w:rPr>
          <w:noProof/>
        </w:rPr>
        <w:drawing>
          <wp:inline distT="0" distB="0" distL="0" distR="0" wp14:anchorId="31043090" wp14:editId="08C7DCA8">
            <wp:extent cx="5017865" cy="3324225"/>
            <wp:effectExtent l="0" t="0" r="0" b="0"/>
            <wp:docPr id="1486663808"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5438" cy="3329242"/>
                    </a:xfrm>
                    <a:prstGeom prst="rect">
                      <a:avLst/>
                    </a:prstGeom>
                    <a:noFill/>
                    <a:ln>
                      <a:noFill/>
                    </a:ln>
                  </pic:spPr>
                </pic:pic>
              </a:graphicData>
            </a:graphic>
          </wp:inline>
        </w:drawing>
      </w:r>
    </w:p>
    <w:p w14:paraId="19D4C4C9" w14:textId="77777777" w:rsidR="00112DAE" w:rsidRDefault="00112DAE" w:rsidP="00112DAE">
      <w:pPr>
        <w:jc w:val="both"/>
        <w:rPr>
          <w:rFonts w:ascii="Garamond" w:hAnsi="Garamond"/>
          <w:b/>
          <w:bCs/>
        </w:rPr>
      </w:pPr>
      <w:r w:rsidRPr="00897BEE">
        <w:rPr>
          <w:noProof/>
        </w:rPr>
        <w:drawing>
          <wp:inline distT="0" distB="0" distL="0" distR="0" wp14:anchorId="7668D26C" wp14:editId="2E5D7EAF">
            <wp:extent cx="5038725" cy="791466"/>
            <wp:effectExtent l="0" t="0" r="0" b="8890"/>
            <wp:docPr id="964690767"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75935" cy="797311"/>
                    </a:xfrm>
                    <a:prstGeom prst="rect">
                      <a:avLst/>
                    </a:prstGeom>
                    <a:noFill/>
                    <a:ln>
                      <a:noFill/>
                    </a:ln>
                  </pic:spPr>
                </pic:pic>
              </a:graphicData>
            </a:graphic>
          </wp:inline>
        </w:drawing>
      </w:r>
    </w:p>
    <w:p w14:paraId="128E18EE" w14:textId="77777777" w:rsidR="00112DAE" w:rsidRDefault="00112DAE" w:rsidP="00112DAE">
      <w:pPr>
        <w:jc w:val="both"/>
        <w:rPr>
          <w:rFonts w:ascii="Garamond" w:hAnsi="Garamond"/>
          <w:b/>
          <w:bCs/>
        </w:rPr>
      </w:pPr>
      <w:r w:rsidRPr="00897BEE">
        <w:rPr>
          <w:noProof/>
        </w:rPr>
        <w:drawing>
          <wp:inline distT="0" distB="0" distL="0" distR="0" wp14:anchorId="53D1C661" wp14:editId="31B46A08">
            <wp:extent cx="5048250" cy="1484092"/>
            <wp:effectExtent l="0" t="0" r="0" b="1905"/>
            <wp:docPr id="51359818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3957" cy="1491649"/>
                    </a:xfrm>
                    <a:prstGeom prst="rect">
                      <a:avLst/>
                    </a:prstGeom>
                    <a:noFill/>
                    <a:ln>
                      <a:noFill/>
                    </a:ln>
                  </pic:spPr>
                </pic:pic>
              </a:graphicData>
            </a:graphic>
          </wp:inline>
        </w:drawing>
      </w:r>
    </w:p>
    <w:p w14:paraId="705F27FE" w14:textId="77777777" w:rsidR="00112DAE" w:rsidRDefault="00112DAE" w:rsidP="00112DAE">
      <w:pPr>
        <w:jc w:val="right"/>
        <w:rPr>
          <w:rFonts w:ascii="Garamond" w:hAnsi="Garamond"/>
          <w:b/>
          <w:bCs/>
        </w:rPr>
      </w:pPr>
      <w:r>
        <w:rPr>
          <w:rFonts w:ascii="Garamond" w:hAnsi="Garamond"/>
          <w:b/>
          <w:bCs/>
        </w:rPr>
        <w:lastRenderedPageBreak/>
        <w:t>3. melléklet</w:t>
      </w:r>
    </w:p>
    <w:p w14:paraId="0D8E2AB2" w14:textId="77777777" w:rsidR="00112DAE" w:rsidRDefault="00112DAE" w:rsidP="00112DAE">
      <w:pPr>
        <w:jc w:val="both"/>
        <w:rPr>
          <w:rFonts w:ascii="Garamond" w:hAnsi="Garamond"/>
          <w:b/>
          <w:bCs/>
        </w:rPr>
      </w:pPr>
      <w:r w:rsidRPr="00897BEE">
        <w:rPr>
          <w:noProof/>
        </w:rPr>
        <w:drawing>
          <wp:inline distT="0" distB="0" distL="0" distR="0" wp14:anchorId="715472DF" wp14:editId="4FC7B72B">
            <wp:extent cx="4714875" cy="4099010"/>
            <wp:effectExtent l="0" t="0" r="0" b="0"/>
            <wp:docPr id="1944771816"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6815" cy="4109390"/>
                    </a:xfrm>
                    <a:prstGeom prst="rect">
                      <a:avLst/>
                    </a:prstGeom>
                    <a:noFill/>
                    <a:ln>
                      <a:noFill/>
                    </a:ln>
                  </pic:spPr>
                </pic:pic>
              </a:graphicData>
            </a:graphic>
          </wp:inline>
        </w:drawing>
      </w:r>
    </w:p>
    <w:p w14:paraId="2208A60A" w14:textId="77777777" w:rsidR="00112DAE" w:rsidRDefault="00112DAE" w:rsidP="00112DAE">
      <w:pPr>
        <w:jc w:val="both"/>
        <w:rPr>
          <w:rFonts w:ascii="Garamond" w:hAnsi="Garamond"/>
          <w:b/>
          <w:bCs/>
        </w:rPr>
      </w:pPr>
      <w:r w:rsidRPr="00897BEE">
        <w:rPr>
          <w:noProof/>
        </w:rPr>
        <w:drawing>
          <wp:inline distT="0" distB="0" distL="0" distR="0" wp14:anchorId="3BCAC4AA" wp14:editId="6CE771A4">
            <wp:extent cx="4696433" cy="2505075"/>
            <wp:effectExtent l="0" t="0" r="9525" b="0"/>
            <wp:docPr id="1950575642"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03563" cy="2508878"/>
                    </a:xfrm>
                    <a:prstGeom prst="rect">
                      <a:avLst/>
                    </a:prstGeom>
                    <a:noFill/>
                    <a:ln>
                      <a:noFill/>
                    </a:ln>
                  </pic:spPr>
                </pic:pic>
              </a:graphicData>
            </a:graphic>
          </wp:inline>
        </w:drawing>
      </w:r>
    </w:p>
    <w:p w14:paraId="40D68A06" w14:textId="77777777" w:rsidR="00112DAE" w:rsidRDefault="00112DAE" w:rsidP="00112DAE">
      <w:pPr>
        <w:jc w:val="both"/>
        <w:rPr>
          <w:rFonts w:ascii="Garamond" w:hAnsi="Garamond"/>
          <w:b/>
          <w:bCs/>
        </w:rPr>
      </w:pPr>
      <w:r w:rsidRPr="00232F7C">
        <w:rPr>
          <w:noProof/>
        </w:rPr>
        <w:drawing>
          <wp:inline distT="0" distB="0" distL="0" distR="0" wp14:anchorId="05FF9026" wp14:editId="3849C71D">
            <wp:extent cx="4638675" cy="1652067"/>
            <wp:effectExtent l="0" t="0" r="0" b="5715"/>
            <wp:docPr id="209907526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3963" cy="1661073"/>
                    </a:xfrm>
                    <a:prstGeom prst="rect">
                      <a:avLst/>
                    </a:prstGeom>
                    <a:noFill/>
                    <a:ln>
                      <a:noFill/>
                    </a:ln>
                  </pic:spPr>
                </pic:pic>
              </a:graphicData>
            </a:graphic>
          </wp:inline>
        </w:drawing>
      </w:r>
    </w:p>
    <w:p w14:paraId="0179F175" w14:textId="77777777" w:rsidR="00112DAE" w:rsidRDefault="00112DAE" w:rsidP="00112DAE">
      <w:pPr>
        <w:jc w:val="right"/>
        <w:rPr>
          <w:rFonts w:ascii="Garamond" w:hAnsi="Garamond"/>
          <w:b/>
          <w:bCs/>
        </w:rPr>
      </w:pPr>
      <w:r>
        <w:rPr>
          <w:rFonts w:ascii="Garamond" w:hAnsi="Garamond"/>
          <w:b/>
          <w:bCs/>
        </w:rPr>
        <w:lastRenderedPageBreak/>
        <w:t>3. melléklet</w:t>
      </w:r>
    </w:p>
    <w:p w14:paraId="3E30D0D9" w14:textId="77777777" w:rsidR="00112DAE" w:rsidRDefault="00112DAE" w:rsidP="00112DAE">
      <w:pPr>
        <w:jc w:val="both"/>
        <w:rPr>
          <w:rFonts w:ascii="Garamond" w:hAnsi="Garamond"/>
          <w:b/>
          <w:bCs/>
        </w:rPr>
      </w:pPr>
      <w:r w:rsidRPr="00232F7C">
        <w:rPr>
          <w:noProof/>
        </w:rPr>
        <w:drawing>
          <wp:inline distT="0" distB="0" distL="0" distR="0" wp14:anchorId="01687E0D" wp14:editId="20B87C63">
            <wp:extent cx="4819650" cy="1521547"/>
            <wp:effectExtent l="0" t="0" r="0" b="2540"/>
            <wp:docPr id="750214810"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29613" cy="1524692"/>
                    </a:xfrm>
                    <a:prstGeom prst="rect">
                      <a:avLst/>
                    </a:prstGeom>
                    <a:noFill/>
                    <a:ln>
                      <a:noFill/>
                    </a:ln>
                  </pic:spPr>
                </pic:pic>
              </a:graphicData>
            </a:graphic>
          </wp:inline>
        </w:drawing>
      </w:r>
    </w:p>
    <w:p w14:paraId="71C8E946" w14:textId="77777777" w:rsidR="00112DAE" w:rsidRDefault="00112DAE" w:rsidP="00112DAE">
      <w:pPr>
        <w:jc w:val="both"/>
        <w:rPr>
          <w:rFonts w:ascii="Garamond" w:hAnsi="Garamond"/>
          <w:b/>
          <w:bCs/>
        </w:rPr>
      </w:pPr>
      <w:r w:rsidRPr="00232F7C">
        <w:rPr>
          <w:noProof/>
        </w:rPr>
        <w:drawing>
          <wp:inline distT="0" distB="0" distL="0" distR="0" wp14:anchorId="60889644" wp14:editId="72F98BCC">
            <wp:extent cx="4867275" cy="1453422"/>
            <wp:effectExtent l="0" t="0" r="0" b="0"/>
            <wp:docPr id="1629620986"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89865" cy="1460168"/>
                    </a:xfrm>
                    <a:prstGeom prst="rect">
                      <a:avLst/>
                    </a:prstGeom>
                    <a:noFill/>
                    <a:ln>
                      <a:noFill/>
                    </a:ln>
                  </pic:spPr>
                </pic:pic>
              </a:graphicData>
            </a:graphic>
          </wp:inline>
        </w:drawing>
      </w:r>
    </w:p>
    <w:p w14:paraId="43AA22EF" w14:textId="77777777" w:rsidR="00112DAE" w:rsidRDefault="00112DAE" w:rsidP="00112DAE">
      <w:pPr>
        <w:jc w:val="both"/>
        <w:rPr>
          <w:rFonts w:ascii="Garamond" w:hAnsi="Garamond"/>
          <w:b/>
          <w:bCs/>
        </w:rPr>
      </w:pPr>
      <w:r w:rsidRPr="00232F7C">
        <w:rPr>
          <w:noProof/>
        </w:rPr>
        <w:drawing>
          <wp:inline distT="0" distB="0" distL="0" distR="0" wp14:anchorId="6A751894" wp14:editId="293CCF31">
            <wp:extent cx="4878852" cy="2276475"/>
            <wp:effectExtent l="0" t="0" r="0" b="0"/>
            <wp:docPr id="194009628"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84612" cy="2279163"/>
                    </a:xfrm>
                    <a:prstGeom prst="rect">
                      <a:avLst/>
                    </a:prstGeom>
                    <a:noFill/>
                    <a:ln>
                      <a:noFill/>
                    </a:ln>
                  </pic:spPr>
                </pic:pic>
              </a:graphicData>
            </a:graphic>
          </wp:inline>
        </w:drawing>
      </w:r>
    </w:p>
    <w:p w14:paraId="710AF214" w14:textId="77777777" w:rsidR="00112DAE" w:rsidRDefault="00112DAE" w:rsidP="00112DAE">
      <w:pPr>
        <w:jc w:val="both"/>
        <w:rPr>
          <w:rFonts w:ascii="Garamond" w:hAnsi="Garamond"/>
          <w:b/>
          <w:bCs/>
        </w:rPr>
      </w:pPr>
      <w:r w:rsidRPr="00232F7C">
        <w:rPr>
          <w:noProof/>
        </w:rPr>
        <w:drawing>
          <wp:inline distT="0" distB="0" distL="0" distR="0" wp14:anchorId="1CE55415" wp14:editId="24D775D5">
            <wp:extent cx="4914900" cy="2614020"/>
            <wp:effectExtent l="0" t="0" r="0" b="0"/>
            <wp:docPr id="334907726"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3039" cy="2618349"/>
                    </a:xfrm>
                    <a:prstGeom prst="rect">
                      <a:avLst/>
                    </a:prstGeom>
                    <a:noFill/>
                    <a:ln>
                      <a:noFill/>
                    </a:ln>
                  </pic:spPr>
                </pic:pic>
              </a:graphicData>
            </a:graphic>
          </wp:inline>
        </w:drawing>
      </w:r>
    </w:p>
    <w:p w14:paraId="4BF5DF81" w14:textId="77777777" w:rsidR="00112DAE" w:rsidRDefault="00112DAE" w:rsidP="00112DAE">
      <w:pPr>
        <w:jc w:val="both"/>
        <w:rPr>
          <w:rFonts w:ascii="Garamond" w:hAnsi="Garamond"/>
          <w:b/>
          <w:bCs/>
        </w:rPr>
      </w:pPr>
    </w:p>
    <w:p w14:paraId="328C239E" w14:textId="77777777" w:rsidR="00112DAE" w:rsidRDefault="00112DAE" w:rsidP="00112DAE">
      <w:pPr>
        <w:jc w:val="right"/>
        <w:rPr>
          <w:rFonts w:ascii="Garamond" w:hAnsi="Garamond"/>
          <w:b/>
          <w:bCs/>
        </w:rPr>
      </w:pPr>
      <w:r>
        <w:rPr>
          <w:rFonts w:ascii="Garamond" w:hAnsi="Garamond"/>
          <w:b/>
          <w:bCs/>
        </w:rPr>
        <w:lastRenderedPageBreak/>
        <w:t>3. melléklet</w:t>
      </w:r>
    </w:p>
    <w:p w14:paraId="453F3060" w14:textId="77777777" w:rsidR="00112DAE" w:rsidRDefault="00112DAE" w:rsidP="00112DAE">
      <w:pPr>
        <w:jc w:val="both"/>
        <w:rPr>
          <w:rFonts w:ascii="Garamond" w:hAnsi="Garamond"/>
          <w:b/>
          <w:bCs/>
        </w:rPr>
      </w:pPr>
      <w:r w:rsidRPr="00232F7C">
        <w:rPr>
          <w:noProof/>
        </w:rPr>
        <w:drawing>
          <wp:inline distT="0" distB="0" distL="0" distR="0" wp14:anchorId="78D03BCD" wp14:editId="679315FD">
            <wp:extent cx="5210175" cy="980354"/>
            <wp:effectExtent l="0" t="0" r="0" b="0"/>
            <wp:docPr id="1596375689"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1261" cy="986203"/>
                    </a:xfrm>
                    <a:prstGeom prst="rect">
                      <a:avLst/>
                    </a:prstGeom>
                    <a:noFill/>
                    <a:ln>
                      <a:noFill/>
                    </a:ln>
                  </pic:spPr>
                </pic:pic>
              </a:graphicData>
            </a:graphic>
          </wp:inline>
        </w:drawing>
      </w:r>
    </w:p>
    <w:p w14:paraId="242FB3C2" w14:textId="77777777" w:rsidR="00112DAE" w:rsidRDefault="00112DAE" w:rsidP="00112DAE">
      <w:pPr>
        <w:jc w:val="both"/>
        <w:rPr>
          <w:rFonts w:ascii="Garamond" w:hAnsi="Garamond"/>
          <w:b/>
          <w:bCs/>
        </w:rPr>
      </w:pPr>
      <w:r w:rsidRPr="00232F7C">
        <w:rPr>
          <w:noProof/>
        </w:rPr>
        <w:drawing>
          <wp:inline distT="0" distB="0" distL="0" distR="0" wp14:anchorId="10BF881E" wp14:editId="1ED5AE62">
            <wp:extent cx="5238750" cy="3047276"/>
            <wp:effectExtent l="0" t="0" r="0" b="1270"/>
            <wp:docPr id="1823530858"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0793" cy="3054281"/>
                    </a:xfrm>
                    <a:prstGeom prst="rect">
                      <a:avLst/>
                    </a:prstGeom>
                    <a:noFill/>
                    <a:ln>
                      <a:noFill/>
                    </a:ln>
                  </pic:spPr>
                </pic:pic>
              </a:graphicData>
            </a:graphic>
          </wp:inline>
        </w:drawing>
      </w:r>
    </w:p>
    <w:p w14:paraId="550FEDFF" w14:textId="77777777" w:rsidR="00112DAE" w:rsidRDefault="00112DAE" w:rsidP="00112DAE">
      <w:pPr>
        <w:jc w:val="both"/>
        <w:rPr>
          <w:rFonts w:ascii="Garamond" w:hAnsi="Garamond"/>
          <w:b/>
          <w:bCs/>
        </w:rPr>
      </w:pPr>
      <w:r w:rsidRPr="00232F7C">
        <w:rPr>
          <w:noProof/>
        </w:rPr>
        <w:drawing>
          <wp:inline distT="0" distB="0" distL="0" distR="0" wp14:anchorId="068FA405" wp14:editId="4F94130E">
            <wp:extent cx="5238750" cy="798632"/>
            <wp:effectExtent l="0" t="0" r="0" b="1905"/>
            <wp:docPr id="938316427"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9742" cy="803357"/>
                    </a:xfrm>
                    <a:prstGeom prst="rect">
                      <a:avLst/>
                    </a:prstGeom>
                    <a:noFill/>
                    <a:ln>
                      <a:noFill/>
                    </a:ln>
                  </pic:spPr>
                </pic:pic>
              </a:graphicData>
            </a:graphic>
          </wp:inline>
        </w:drawing>
      </w:r>
    </w:p>
    <w:p w14:paraId="5F2A2547" w14:textId="77777777" w:rsidR="00112DAE" w:rsidRDefault="00112DAE" w:rsidP="00112DAE">
      <w:pPr>
        <w:jc w:val="both"/>
        <w:rPr>
          <w:rFonts w:ascii="Garamond" w:hAnsi="Garamond"/>
          <w:b/>
          <w:bCs/>
        </w:rPr>
      </w:pPr>
      <w:r w:rsidRPr="00232F7C">
        <w:rPr>
          <w:noProof/>
        </w:rPr>
        <w:drawing>
          <wp:inline distT="0" distB="0" distL="0" distR="0" wp14:anchorId="7EABE59C" wp14:editId="23949699">
            <wp:extent cx="5238750" cy="2126221"/>
            <wp:effectExtent l="0" t="0" r="0" b="7620"/>
            <wp:docPr id="292488477"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54486" cy="2132608"/>
                    </a:xfrm>
                    <a:prstGeom prst="rect">
                      <a:avLst/>
                    </a:prstGeom>
                    <a:noFill/>
                    <a:ln>
                      <a:noFill/>
                    </a:ln>
                  </pic:spPr>
                </pic:pic>
              </a:graphicData>
            </a:graphic>
          </wp:inline>
        </w:drawing>
      </w:r>
    </w:p>
    <w:p w14:paraId="6EE5063B" w14:textId="77777777" w:rsidR="00112DAE" w:rsidRDefault="00112DAE" w:rsidP="00112DAE">
      <w:pPr>
        <w:jc w:val="both"/>
        <w:rPr>
          <w:rFonts w:ascii="Garamond" w:hAnsi="Garamond"/>
          <w:b/>
          <w:bCs/>
        </w:rPr>
      </w:pPr>
      <w:r w:rsidRPr="00232F7C">
        <w:rPr>
          <w:noProof/>
        </w:rPr>
        <w:drawing>
          <wp:inline distT="0" distB="0" distL="0" distR="0" wp14:anchorId="1662280D" wp14:editId="4EA7449A">
            <wp:extent cx="5257800" cy="1038578"/>
            <wp:effectExtent l="0" t="0" r="0" b="9525"/>
            <wp:docPr id="218591176"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613" cy="1041899"/>
                    </a:xfrm>
                    <a:prstGeom prst="rect">
                      <a:avLst/>
                    </a:prstGeom>
                    <a:noFill/>
                    <a:ln>
                      <a:noFill/>
                    </a:ln>
                  </pic:spPr>
                </pic:pic>
              </a:graphicData>
            </a:graphic>
          </wp:inline>
        </w:drawing>
      </w:r>
    </w:p>
    <w:p w14:paraId="632D05C9" w14:textId="77777777" w:rsidR="00112DAE" w:rsidRDefault="00112DAE" w:rsidP="00112DAE">
      <w:pPr>
        <w:jc w:val="right"/>
        <w:rPr>
          <w:rFonts w:ascii="Garamond" w:hAnsi="Garamond"/>
          <w:b/>
          <w:bCs/>
        </w:rPr>
      </w:pPr>
      <w:r>
        <w:rPr>
          <w:rFonts w:ascii="Garamond" w:hAnsi="Garamond"/>
          <w:b/>
          <w:bCs/>
        </w:rPr>
        <w:lastRenderedPageBreak/>
        <w:t>3. melléklet</w:t>
      </w:r>
    </w:p>
    <w:p w14:paraId="5143CFB4" w14:textId="77777777" w:rsidR="00112DAE" w:rsidRDefault="00112DAE" w:rsidP="00112DAE">
      <w:pPr>
        <w:jc w:val="both"/>
        <w:rPr>
          <w:rFonts w:ascii="Garamond" w:hAnsi="Garamond"/>
          <w:b/>
          <w:bCs/>
        </w:rPr>
      </w:pPr>
      <w:r w:rsidRPr="00232F7C">
        <w:rPr>
          <w:noProof/>
        </w:rPr>
        <w:drawing>
          <wp:inline distT="0" distB="0" distL="0" distR="0" wp14:anchorId="01FFA589" wp14:editId="477E273A">
            <wp:extent cx="5334000" cy="928981"/>
            <wp:effectExtent l="0" t="0" r="0" b="5080"/>
            <wp:docPr id="1732959940" name="Kép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61625" cy="933792"/>
                    </a:xfrm>
                    <a:prstGeom prst="rect">
                      <a:avLst/>
                    </a:prstGeom>
                    <a:noFill/>
                    <a:ln>
                      <a:noFill/>
                    </a:ln>
                  </pic:spPr>
                </pic:pic>
              </a:graphicData>
            </a:graphic>
          </wp:inline>
        </w:drawing>
      </w:r>
    </w:p>
    <w:p w14:paraId="31840482" w14:textId="77777777" w:rsidR="00112DAE" w:rsidRDefault="00112DAE" w:rsidP="00112DAE">
      <w:pPr>
        <w:jc w:val="both"/>
        <w:rPr>
          <w:rFonts w:ascii="Garamond" w:hAnsi="Garamond"/>
          <w:b/>
          <w:bCs/>
        </w:rPr>
      </w:pPr>
      <w:r w:rsidRPr="00232F7C">
        <w:rPr>
          <w:noProof/>
        </w:rPr>
        <w:drawing>
          <wp:inline distT="0" distB="0" distL="0" distR="0" wp14:anchorId="4DB3A73A" wp14:editId="00232DAC">
            <wp:extent cx="5314950" cy="1421890"/>
            <wp:effectExtent l="0" t="0" r="0" b="6985"/>
            <wp:docPr id="368150098" name="Kép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18868" cy="1422938"/>
                    </a:xfrm>
                    <a:prstGeom prst="rect">
                      <a:avLst/>
                    </a:prstGeom>
                    <a:noFill/>
                    <a:ln>
                      <a:noFill/>
                    </a:ln>
                  </pic:spPr>
                </pic:pic>
              </a:graphicData>
            </a:graphic>
          </wp:inline>
        </w:drawing>
      </w:r>
    </w:p>
    <w:p w14:paraId="30ADBA15" w14:textId="77777777" w:rsidR="00112DAE" w:rsidRDefault="00112DAE" w:rsidP="00112DAE">
      <w:pPr>
        <w:jc w:val="both"/>
        <w:rPr>
          <w:rFonts w:ascii="Garamond" w:hAnsi="Garamond"/>
          <w:b/>
          <w:bCs/>
        </w:rPr>
      </w:pPr>
      <w:r w:rsidRPr="00232F7C">
        <w:rPr>
          <w:noProof/>
        </w:rPr>
        <w:drawing>
          <wp:inline distT="0" distB="0" distL="0" distR="0" wp14:anchorId="609BCB8A" wp14:editId="53DC65D8">
            <wp:extent cx="5334000" cy="2497079"/>
            <wp:effectExtent l="0" t="0" r="0" b="0"/>
            <wp:docPr id="290835564" name="Kép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052" cy="2501316"/>
                    </a:xfrm>
                    <a:prstGeom prst="rect">
                      <a:avLst/>
                    </a:prstGeom>
                    <a:noFill/>
                    <a:ln>
                      <a:noFill/>
                    </a:ln>
                  </pic:spPr>
                </pic:pic>
              </a:graphicData>
            </a:graphic>
          </wp:inline>
        </w:drawing>
      </w:r>
    </w:p>
    <w:p w14:paraId="13C87CB7" w14:textId="77777777" w:rsidR="00112DAE" w:rsidRDefault="00112DAE" w:rsidP="00112DAE">
      <w:pPr>
        <w:jc w:val="both"/>
        <w:rPr>
          <w:rFonts w:ascii="Garamond" w:hAnsi="Garamond"/>
          <w:b/>
          <w:bCs/>
        </w:rPr>
      </w:pPr>
      <w:r w:rsidRPr="00232F7C">
        <w:rPr>
          <w:noProof/>
        </w:rPr>
        <w:drawing>
          <wp:inline distT="0" distB="0" distL="0" distR="0" wp14:anchorId="493BE93C" wp14:editId="1A6F6D81">
            <wp:extent cx="5305425" cy="1427529"/>
            <wp:effectExtent l="0" t="0" r="0" b="1270"/>
            <wp:docPr id="1204979579" name="Kép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21143" cy="1431758"/>
                    </a:xfrm>
                    <a:prstGeom prst="rect">
                      <a:avLst/>
                    </a:prstGeom>
                    <a:noFill/>
                    <a:ln>
                      <a:noFill/>
                    </a:ln>
                  </pic:spPr>
                </pic:pic>
              </a:graphicData>
            </a:graphic>
          </wp:inline>
        </w:drawing>
      </w:r>
    </w:p>
    <w:p w14:paraId="0D653E18" w14:textId="77777777" w:rsidR="00112DAE" w:rsidRDefault="00112DAE" w:rsidP="00112DAE">
      <w:pPr>
        <w:jc w:val="both"/>
        <w:rPr>
          <w:rFonts w:ascii="Garamond" w:hAnsi="Garamond"/>
          <w:b/>
          <w:bCs/>
        </w:rPr>
      </w:pPr>
      <w:r w:rsidRPr="002B797F">
        <w:rPr>
          <w:noProof/>
        </w:rPr>
        <w:drawing>
          <wp:inline distT="0" distB="0" distL="0" distR="0" wp14:anchorId="3FC8A503" wp14:editId="0F6F31F2">
            <wp:extent cx="5305425" cy="924005"/>
            <wp:effectExtent l="0" t="0" r="0" b="9525"/>
            <wp:docPr id="497279415" name="Kép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19867" cy="926520"/>
                    </a:xfrm>
                    <a:prstGeom prst="rect">
                      <a:avLst/>
                    </a:prstGeom>
                    <a:noFill/>
                    <a:ln>
                      <a:noFill/>
                    </a:ln>
                  </pic:spPr>
                </pic:pic>
              </a:graphicData>
            </a:graphic>
          </wp:inline>
        </w:drawing>
      </w:r>
    </w:p>
    <w:p w14:paraId="000BC862" w14:textId="77777777" w:rsidR="00112DAE" w:rsidRDefault="00112DAE" w:rsidP="00112DAE">
      <w:pPr>
        <w:jc w:val="both"/>
        <w:rPr>
          <w:rFonts w:ascii="Garamond" w:hAnsi="Garamond"/>
          <w:b/>
          <w:bCs/>
        </w:rPr>
      </w:pPr>
    </w:p>
    <w:p w14:paraId="5F130AC7" w14:textId="77777777" w:rsidR="00112DAE" w:rsidRDefault="00112DAE" w:rsidP="00112DAE">
      <w:pPr>
        <w:jc w:val="both"/>
        <w:rPr>
          <w:rFonts w:ascii="Garamond" w:hAnsi="Garamond"/>
          <w:b/>
          <w:bCs/>
        </w:rPr>
      </w:pPr>
    </w:p>
    <w:p w14:paraId="78915074" w14:textId="77777777" w:rsidR="00112DAE" w:rsidRDefault="00112DAE" w:rsidP="00112DAE">
      <w:pPr>
        <w:jc w:val="both"/>
        <w:rPr>
          <w:rFonts w:ascii="Garamond" w:hAnsi="Garamond"/>
          <w:b/>
          <w:bCs/>
        </w:rPr>
      </w:pPr>
    </w:p>
    <w:p w14:paraId="79C869A6" w14:textId="77777777" w:rsidR="00112DAE" w:rsidRDefault="00112DAE" w:rsidP="00112DAE">
      <w:pPr>
        <w:jc w:val="right"/>
        <w:rPr>
          <w:rFonts w:ascii="Garamond" w:hAnsi="Garamond"/>
          <w:b/>
          <w:bCs/>
        </w:rPr>
      </w:pPr>
      <w:r>
        <w:rPr>
          <w:rFonts w:ascii="Garamond" w:hAnsi="Garamond"/>
          <w:b/>
          <w:bCs/>
        </w:rPr>
        <w:lastRenderedPageBreak/>
        <w:t>3. melléklet</w:t>
      </w:r>
    </w:p>
    <w:p w14:paraId="1889FAB8" w14:textId="77777777" w:rsidR="00112DAE" w:rsidRDefault="00112DAE" w:rsidP="00112DAE">
      <w:pPr>
        <w:jc w:val="both"/>
        <w:rPr>
          <w:rFonts w:ascii="Garamond" w:hAnsi="Garamond"/>
          <w:b/>
          <w:bCs/>
        </w:rPr>
      </w:pPr>
      <w:r>
        <w:rPr>
          <w:rFonts w:ascii="Garamond" w:hAnsi="Garamond"/>
          <w:b/>
          <w:bCs/>
          <w:noProof/>
        </w:rPr>
        <w:drawing>
          <wp:inline distT="0" distB="0" distL="0" distR="0" wp14:anchorId="37DBB9D3" wp14:editId="0374B43D">
            <wp:extent cx="5267325" cy="908685"/>
            <wp:effectExtent l="0" t="0" r="9525" b="5715"/>
            <wp:docPr id="1706253517" name="Kép 33" descr="A képen képernyőkép, szöveg, sor, Betűtípu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3517" name="Kép 33" descr="A képen képernyőkép, szöveg, sor, Betűtípus látható&#10;&#10;Automatikusan generált leírá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67325" cy="908685"/>
                    </a:xfrm>
                    <a:prstGeom prst="rect">
                      <a:avLst/>
                    </a:prstGeom>
                    <a:noFill/>
                  </pic:spPr>
                </pic:pic>
              </a:graphicData>
            </a:graphic>
          </wp:inline>
        </w:drawing>
      </w:r>
    </w:p>
    <w:p w14:paraId="0064309A" w14:textId="77777777" w:rsidR="00112DAE" w:rsidRDefault="00112DAE" w:rsidP="00112DAE">
      <w:pPr>
        <w:jc w:val="both"/>
        <w:rPr>
          <w:rFonts w:ascii="Garamond" w:hAnsi="Garamond"/>
          <w:b/>
          <w:bCs/>
        </w:rPr>
      </w:pPr>
      <w:r w:rsidRPr="002B797F">
        <w:rPr>
          <w:noProof/>
        </w:rPr>
        <w:drawing>
          <wp:inline distT="0" distB="0" distL="0" distR="0" wp14:anchorId="2F3340CF" wp14:editId="5C4A04F6">
            <wp:extent cx="5314950" cy="917462"/>
            <wp:effectExtent l="0" t="0" r="0" b="0"/>
            <wp:docPr id="1307977300" name="Kép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34948" cy="920914"/>
                    </a:xfrm>
                    <a:prstGeom prst="rect">
                      <a:avLst/>
                    </a:prstGeom>
                    <a:noFill/>
                    <a:ln>
                      <a:noFill/>
                    </a:ln>
                  </pic:spPr>
                </pic:pic>
              </a:graphicData>
            </a:graphic>
          </wp:inline>
        </w:drawing>
      </w:r>
    </w:p>
    <w:p w14:paraId="1EA92990" w14:textId="77777777" w:rsidR="00112DAE" w:rsidRDefault="00112DAE" w:rsidP="00112DAE">
      <w:pPr>
        <w:jc w:val="both"/>
        <w:rPr>
          <w:rFonts w:ascii="Garamond" w:hAnsi="Garamond"/>
          <w:b/>
          <w:bCs/>
        </w:rPr>
      </w:pPr>
      <w:r w:rsidRPr="002B797F">
        <w:rPr>
          <w:noProof/>
        </w:rPr>
        <w:drawing>
          <wp:inline distT="0" distB="0" distL="0" distR="0" wp14:anchorId="1EAD4150" wp14:editId="77AF5BC6">
            <wp:extent cx="5343525" cy="1047265"/>
            <wp:effectExtent l="0" t="0" r="0" b="635"/>
            <wp:docPr id="166007242" name="Kép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362830" cy="1051049"/>
                    </a:xfrm>
                    <a:prstGeom prst="rect">
                      <a:avLst/>
                    </a:prstGeom>
                    <a:noFill/>
                    <a:ln>
                      <a:noFill/>
                    </a:ln>
                  </pic:spPr>
                </pic:pic>
              </a:graphicData>
            </a:graphic>
          </wp:inline>
        </w:drawing>
      </w:r>
    </w:p>
    <w:p w14:paraId="5AAC33D5" w14:textId="77777777" w:rsidR="00112DAE" w:rsidRDefault="00112DAE" w:rsidP="00112DAE">
      <w:pPr>
        <w:jc w:val="both"/>
        <w:rPr>
          <w:rFonts w:ascii="Garamond" w:hAnsi="Garamond"/>
          <w:b/>
          <w:bCs/>
        </w:rPr>
      </w:pPr>
      <w:r w:rsidRPr="002B797F">
        <w:rPr>
          <w:noProof/>
        </w:rPr>
        <w:drawing>
          <wp:inline distT="0" distB="0" distL="0" distR="0" wp14:anchorId="1D60A03C" wp14:editId="1EEFE774">
            <wp:extent cx="5324475" cy="2807205"/>
            <wp:effectExtent l="0" t="0" r="0" b="0"/>
            <wp:docPr id="2134366517" name="Kép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31870" cy="2811104"/>
                    </a:xfrm>
                    <a:prstGeom prst="rect">
                      <a:avLst/>
                    </a:prstGeom>
                    <a:noFill/>
                    <a:ln>
                      <a:noFill/>
                    </a:ln>
                  </pic:spPr>
                </pic:pic>
              </a:graphicData>
            </a:graphic>
          </wp:inline>
        </w:drawing>
      </w:r>
    </w:p>
    <w:p w14:paraId="1B4D5549" w14:textId="77777777" w:rsidR="00112DAE" w:rsidRDefault="00112DAE" w:rsidP="00112DAE">
      <w:pPr>
        <w:jc w:val="both"/>
        <w:rPr>
          <w:rFonts w:ascii="Garamond" w:hAnsi="Garamond"/>
          <w:b/>
          <w:bCs/>
        </w:rPr>
      </w:pPr>
    </w:p>
    <w:p w14:paraId="00CDA25F" w14:textId="77777777" w:rsidR="00112DAE" w:rsidRDefault="00112DAE" w:rsidP="00112DAE">
      <w:pPr>
        <w:jc w:val="both"/>
        <w:rPr>
          <w:rFonts w:ascii="Garamond" w:hAnsi="Garamond"/>
          <w:b/>
          <w:bCs/>
        </w:rPr>
      </w:pPr>
      <w:r>
        <w:rPr>
          <w:rFonts w:ascii="Garamond" w:hAnsi="Garamond"/>
          <w:b/>
          <w:bCs/>
        </w:rPr>
        <w:br w:type="page"/>
      </w:r>
    </w:p>
    <w:p w14:paraId="6BDAC99C" w14:textId="77777777" w:rsidR="00112DAE" w:rsidRDefault="00112DAE" w:rsidP="00112DAE">
      <w:pPr>
        <w:jc w:val="both"/>
        <w:rPr>
          <w:rFonts w:ascii="Garamond" w:hAnsi="Garamond"/>
          <w:b/>
          <w:bCs/>
        </w:rPr>
        <w:sectPr w:rsidR="00112DAE" w:rsidSect="00112DAE">
          <w:headerReference w:type="default" r:id="rId41"/>
          <w:footerReference w:type="default" r:id="rId42"/>
          <w:pgSz w:w="11906" w:h="16838"/>
          <w:pgMar w:top="1417" w:right="1417" w:bottom="1417" w:left="1417" w:header="708" w:footer="708" w:gutter="0"/>
          <w:cols w:space="708"/>
          <w:docGrid w:linePitch="360"/>
        </w:sectPr>
      </w:pPr>
    </w:p>
    <w:p w14:paraId="4375613B" w14:textId="77777777" w:rsidR="00112DAE" w:rsidRDefault="00112DAE" w:rsidP="00112DAE">
      <w:pPr>
        <w:jc w:val="right"/>
        <w:rPr>
          <w:rFonts w:ascii="Garamond" w:hAnsi="Garamond"/>
          <w:b/>
          <w:bCs/>
        </w:rPr>
      </w:pPr>
      <w:r w:rsidRPr="002B797F">
        <w:rPr>
          <w:rFonts w:ascii="Garamond" w:hAnsi="Garamond"/>
          <w:b/>
          <w:bCs/>
        </w:rPr>
        <w:lastRenderedPageBreak/>
        <w:t>3. melléklet</w:t>
      </w:r>
    </w:p>
    <w:p w14:paraId="091FE7AF" w14:textId="77777777" w:rsidR="00112DAE" w:rsidRPr="002B797F" w:rsidRDefault="00112DAE" w:rsidP="00112DAE">
      <w:pPr>
        <w:jc w:val="both"/>
        <w:rPr>
          <w:rFonts w:ascii="Garamond" w:hAnsi="Garamond"/>
          <w:b/>
          <w:bCs/>
        </w:rPr>
      </w:pPr>
      <w:r>
        <w:rPr>
          <w:rFonts w:ascii="Garamond" w:hAnsi="Garamond"/>
          <w:b/>
          <w:bCs/>
          <w:noProof/>
        </w:rPr>
        <w:drawing>
          <wp:inline distT="0" distB="0" distL="0" distR="0" wp14:anchorId="748F15D1" wp14:editId="3044FA79">
            <wp:extent cx="8895080" cy="4730750"/>
            <wp:effectExtent l="0" t="0" r="1270" b="0"/>
            <wp:docPr id="758026772" name="Kép 38" descr="A képen képernyőkép, szöveg, sor,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026772" name="Kép 38" descr="A képen képernyőkép, szöveg, sor, Párhuzamos látható&#10;&#10;Automatikusan generált leírás"/>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895080" cy="4730750"/>
                    </a:xfrm>
                    <a:prstGeom prst="rect">
                      <a:avLst/>
                    </a:prstGeom>
                    <a:noFill/>
                  </pic:spPr>
                </pic:pic>
              </a:graphicData>
            </a:graphic>
          </wp:inline>
        </w:drawing>
      </w:r>
    </w:p>
    <w:p w14:paraId="2807D07C" w14:textId="77777777" w:rsidR="00112DAE" w:rsidRDefault="00112DAE" w:rsidP="00112DAE">
      <w:pPr>
        <w:jc w:val="both"/>
        <w:rPr>
          <w:rFonts w:ascii="Garamond" w:hAnsi="Garamond"/>
          <w:b/>
          <w:bCs/>
        </w:rPr>
      </w:pPr>
      <w:r>
        <w:rPr>
          <w:rFonts w:ascii="Garamond" w:hAnsi="Garamond"/>
          <w:b/>
          <w:bCs/>
        </w:rPr>
        <w:br w:type="page"/>
      </w:r>
    </w:p>
    <w:p w14:paraId="4ED5E975" w14:textId="77777777" w:rsidR="00112DAE" w:rsidRDefault="00112DAE" w:rsidP="00112DAE">
      <w:pPr>
        <w:jc w:val="both"/>
        <w:rPr>
          <w:rFonts w:ascii="Garamond" w:hAnsi="Garamond"/>
          <w:b/>
          <w:bCs/>
        </w:rPr>
        <w:sectPr w:rsidR="00112DAE" w:rsidSect="00112DAE">
          <w:pgSz w:w="16838" w:h="11906" w:orient="landscape"/>
          <w:pgMar w:top="1417" w:right="1417" w:bottom="1417" w:left="1417" w:header="708" w:footer="708" w:gutter="0"/>
          <w:cols w:space="708"/>
          <w:docGrid w:linePitch="360"/>
        </w:sectPr>
      </w:pPr>
    </w:p>
    <w:p w14:paraId="7F6A011F" w14:textId="77777777" w:rsidR="00112DAE" w:rsidRDefault="00112DAE" w:rsidP="00112DAE">
      <w:pPr>
        <w:spacing w:after="0"/>
        <w:jc w:val="right"/>
        <w:rPr>
          <w:rFonts w:ascii="Garamond" w:hAnsi="Garamond"/>
          <w:b/>
          <w:bCs/>
        </w:rPr>
      </w:pPr>
      <w:r>
        <w:rPr>
          <w:rFonts w:ascii="Garamond" w:hAnsi="Garamond"/>
          <w:b/>
          <w:bCs/>
        </w:rPr>
        <w:lastRenderedPageBreak/>
        <w:t>4. melléklet</w:t>
      </w:r>
    </w:p>
    <w:p w14:paraId="20B9F760" w14:textId="77777777" w:rsidR="00112DAE" w:rsidRDefault="00112DAE" w:rsidP="00112DAE">
      <w:pPr>
        <w:spacing w:after="0"/>
        <w:jc w:val="center"/>
        <w:rPr>
          <w:rFonts w:ascii="Garamond" w:hAnsi="Garamond"/>
          <w:b/>
          <w:bCs/>
        </w:rPr>
      </w:pPr>
      <w:r>
        <w:rPr>
          <w:rFonts w:ascii="Garamond" w:hAnsi="Garamond"/>
          <w:b/>
          <w:bCs/>
        </w:rPr>
        <w:t>Szigetvári Polgármesteri Hivatal</w:t>
      </w:r>
    </w:p>
    <w:p w14:paraId="1953F41F" w14:textId="77777777" w:rsidR="00112DAE" w:rsidRDefault="00112DAE" w:rsidP="00112DAE">
      <w:pPr>
        <w:spacing w:after="120"/>
        <w:jc w:val="center"/>
        <w:rPr>
          <w:rFonts w:ascii="Garamond" w:hAnsi="Garamond"/>
          <w:b/>
          <w:bCs/>
        </w:rPr>
      </w:pPr>
      <w:r>
        <w:rPr>
          <w:rFonts w:ascii="Garamond" w:hAnsi="Garamond"/>
          <w:b/>
          <w:bCs/>
        </w:rPr>
        <w:t>2023. év</w:t>
      </w:r>
    </w:p>
    <w:p w14:paraId="44C8FF5C" w14:textId="77777777" w:rsidR="00112DAE" w:rsidRDefault="00112DAE" w:rsidP="00112DAE">
      <w:pPr>
        <w:spacing w:after="0"/>
        <w:jc w:val="both"/>
        <w:rPr>
          <w:rFonts w:ascii="Garamond" w:hAnsi="Garamond"/>
        </w:rPr>
      </w:pPr>
      <w:r w:rsidRPr="002B797F">
        <w:rPr>
          <w:noProof/>
        </w:rPr>
        <w:drawing>
          <wp:inline distT="0" distB="0" distL="0" distR="0" wp14:anchorId="6149BE0F" wp14:editId="650D37F0">
            <wp:extent cx="6096000" cy="7824470"/>
            <wp:effectExtent l="0" t="0" r="0" b="5080"/>
            <wp:docPr id="1919714694" name="Kép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97944" cy="7826965"/>
                    </a:xfrm>
                    <a:prstGeom prst="rect">
                      <a:avLst/>
                    </a:prstGeom>
                    <a:noFill/>
                    <a:ln>
                      <a:noFill/>
                    </a:ln>
                  </pic:spPr>
                </pic:pic>
              </a:graphicData>
            </a:graphic>
          </wp:inline>
        </w:drawing>
      </w:r>
    </w:p>
    <w:p w14:paraId="6DF94BCE" w14:textId="77777777" w:rsidR="00112DAE" w:rsidRDefault="00112DAE" w:rsidP="00112DAE">
      <w:pPr>
        <w:spacing w:after="0"/>
        <w:jc w:val="both"/>
        <w:rPr>
          <w:rFonts w:ascii="Garamond" w:hAnsi="Garamond"/>
        </w:rPr>
      </w:pPr>
    </w:p>
    <w:p w14:paraId="0FDE0072" w14:textId="77777777" w:rsidR="00112DAE" w:rsidRDefault="00112DAE" w:rsidP="00112DAE">
      <w:pPr>
        <w:spacing w:after="0"/>
        <w:jc w:val="both"/>
        <w:rPr>
          <w:rFonts w:ascii="Garamond" w:hAnsi="Garamond"/>
        </w:rPr>
      </w:pPr>
    </w:p>
    <w:p w14:paraId="52C3CA63" w14:textId="77777777" w:rsidR="00112DAE" w:rsidRDefault="00112DAE" w:rsidP="00112DAE">
      <w:pPr>
        <w:spacing w:after="0"/>
        <w:jc w:val="right"/>
        <w:rPr>
          <w:rFonts w:ascii="Garamond" w:hAnsi="Garamond"/>
          <w:b/>
          <w:bCs/>
        </w:rPr>
      </w:pPr>
    </w:p>
    <w:p w14:paraId="3C3821EA" w14:textId="77777777" w:rsidR="00112DAE" w:rsidRDefault="00112DAE" w:rsidP="00112DAE">
      <w:pPr>
        <w:spacing w:after="0"/>
        <w:jc w:val="right"/>
        <w:rPr>
          <w:rFonts w:ascii="Garamond" w:hAnsi="Garamond"/>
          <w:b/>
          <w:bCs/>
        </w:rPr>
      </w:pPr>
    </w:p>
    <w:p w14:paraId="5079E1B4" w14:textId="77777777" w:rsidR="00112DAE" w:rsidRDefault="00112DAE" w:rsidP="00112DAE">
      <w:pPr>
        <w:spacing w:after="0"/>
        <w:jc w:val="right"/>
        <w:rPr>
          <w:rFonts w:ascii="Garamond" w:hAnsi="Garamond"/>
          <w:b/>
          <w:bCs/>
        </w:rPr>
      </w:pPr>
    </w:p>
    <w:p w14:paraId="6ED48C1B" w14:textId="77777777" w:rsidR="00112DAE" w:rsidRDefault="00112DAE" w:rsidP="00112DAE">
      <w:pPr>
        <w:spacing w:after="0"/>
        <w:jc w:val="right"/>
        <w:rPr>
          <w:rFonts w:ascii="Garamond" w:hAnsi="Garamond"/>
          <w:b/>
          <w:bCs/>
        </w:rPr>
      </w:pPr>
    </w:p>
    <w:p w14:paraId="6B0FE037" w14:textId="77777777" w:rsidR="00112DAE" w:rsidRDefault="00112DAE" w:rsidP="00112DAE">
      <w:pPr>
        <w:spacing w:after="0"/>
        <w:jc w:val="right"/>
        <w:rPr>
          <w:rFonts w:ascii="Garamond" w:hAnsi="Garamond"/>
          <w:b/>
          <w:bCs/>
        </w:rPr>
      </w:pPr>
    </w:p>
    <w:p w14:paraId="5B199A49" w14:textId="77777777" w:rsidR="00112DAE" w:rsidRDefault="00112DAE" w:rsidP="00112DAE">
      <w:pPr>
        <w:spacing w:after="0"/>
        <w:jc w:val="right"/>
        <w:rPr>
          <w:rFonts w:ascii="Garamond" w:hAnsi="Garamond"/>
          <w:b/>
          <w:bCs/>
        </w:rPr>
      </w:pPr>
    </w:p>
    <w:p w14:paraId="0040C98D" w14:textId="77777777" w:rsidR="00112DAE" w:rsidRPr="002B797F" w:rsidRDefault="00112DAE" w:rsidP="00112DAE">
      <w:pPr>
        <w:spacing w:after="0"/>
        <w:jc w:val="right"/>
        <w:rPr>
          <w:rFonts w:ascii="Garamond" w:hAnsi="Garamond"/>
          <w:b/>
          <w:bCs/>
        </w:rPr>
      </w:pPr>
      <w:r w:rsidRPr="002B797F">
        <w:rPr>
          <w:rFonts w:ascii="Garamond" w:hAnsi="Garamond"/>
          <w:b/>
          <w:bCs/>
        </w:rPr>
        <w:t>4. melléklet</w:t>
      </w:r>
    </w:p>
    <w:p w14:paraId="5080D055" w14:textId="77777777" w:rsidR="00112DAE" w:rsidRPr="002B797F" w:rsidRDefault="00112DAE" w:rsidP="00112DAE">
      <w:pPr>
        <w:spacing w:after="0"/>
        <w:jc w:val="center"/>
        <w:rPr>
          <w:rFonts w:ascii="Garamond" w:hAnsi="Garamond"/>
          <w:b/>
          <w:bCs/>
        </w:rPr>
      </w:pPr>
      <w:r w:rsidRPr="002B797F">
        <w:rPr>
          <w:rFonts w:ascii="Garamond" w:hAnsi="Garamond"/>
          <w:b/>
          <w:bCs/>
        </w:rPr>
        <w:t>Szigetvári Polgármesteri Hivatal</w:t>
      </w:r>
    </w:p>
    <w:p w14:paraId="78C529DD" w14:textId="77777777" w:rsidR="00112DAE" w:rsidRDefault="00112DAE" w:rsidP="00112DAE">
      <w:pPr>
        <w:spacing w:after="0"/>
        <w:jc w:val="center"/>
        <w:rPr>
          <w:rFonts w:ascii="Garamond" w:hAnsi="Garamond"/>
          <w:b/>
          <w:bCs/>
        </w:rPr>
      </w:pPr>
      <w:r w:rsidRPr="002B797F">
        <w:rPr>
          <w:rFonts w:ascii="Garamond" w:hAnsi="Garamond"/>
          <w:b/>
          <w:bCs/>
        </w:rPr>
        <w:t>2023. év</w:t>
      </w:r>
    </w:p>
    <w:p w14:paraId="3EE3FB78" w14:textId="77777777" w:rsidR="00112DAE" w:rsidRPr="002B797F" w:rsidRDefault="00112DAE" w:rsidP="00112DAE">
      <w:pPr>
        <w:spacing w:after="0"/>
        <w:jc w:val="center"/>
        <w:rPr>
          <w:rFonts w:ascii="Garamond" w:hAnsi="Garamond"/>
          <w:b/>
          <w:bCs/>
        </w:rPr>
      </w:pPr>
    </w:p>
    <w:p w14:paraId="4B3311EB" w14:textId="77777777" w:rsidR="00112DAE" w:rsidRDefault="00112DAE" w:rsidP="00112DAE">
      <w:pPr>
        <w:spacing w:after="0"/>
        <w:jc w:val="both"/>
        <w:rPr>
          <w:rFonts w:ascii="Garamond" w:hAnsi="Garamond"/>
        </w:rPr>
      </w:pPr>
      <w:r>
        <w:rPr>
          <w:noProof/>
        </w:rPr>
        <w:drawing>
          <wp:inline distT="0" distB="0" distL="0" distR="0" wp14:anchorId="4727E102" wp14:editId="5FEFD600">
            <wp:extent cx="6096000" cy="8409622"/>
            <wp:effectExtent l="0" t="0" r="0" b="0"/>
            <wp:docPr id="7" name="Kép 6">
              <a:extLst xmlns:a="http://schemas.openxmlformats.org/drawingml/2006/main">
                <a:ext uri="{FF2B5EF4-FFF2-40B4-BE49-F238E27FC236}">
                  <a16:creationId xmlns:a16="http://schemas.microsoft.com/office/drawing/2014/main" id="{85E04718-CEE2-4C2F-1D25-93DB7964C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6">
                      <a:extLst>
                        <a:ext uri="{FF2B5EF4-FFF2-40B4-BE49-F238E27FC236}">
                          <a16:creationId xmlns:a16="http://schemas.microsoft.com/office/drawing/2014/main" id="{85E04718-CEE2-4C2F-1D25-93DB7964C75D}"/>
                        </a:ext>
                      </a:extLs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04821" cy="8421790"/>
                    </a:xfrm>
                    <a:prstGeom prst="rect">
                      <a:avLst/>
                    </a:prstGeom>
                    <a:noFill/>
                  </pic:spPr>
                </pic:pic>
              </a:graphicData>
            </a:graphic>
          </wp:inline>
        </w:drawing>
      </w:r>
    </w:p>
    <w:p w14:paraId="014350B9" w14:textId="77777777" w:rsidR="00112DAE" w:rsidRDefault="00112DAE" w:rsidP="00112DAE">
      <w:pPr>
        <w:rPr>
          <w:rFonts w:ascii="Garamond" w:hAnsi="Garamond"/>
        </w:rPr>
      </w:pPr>
      <w:r>
        <w:rPr>
          <w:rFonts w:ascii="Garamond" w:hAnsi="Garamond"/>
        </w:rPr>
        <w:br w:type="page"/>
      </w:r>
    </w:p>
    <w:p w14:paraId="0E7C6F59" w14:textId="77777777" w:rsidR="00112DAE" w:rsidRDefault="00112DAE" w:rsidP="00112DAE">
      <w:pPr>
        <w:spacing w:after="0"/>
        <w:jc w:val="right"/>
        <w:rPr>
          <w:rFonts w:ascii="Garamond" w:hAnsi="Garamond"/>
          <w:b/>
          <w:bCs/>
        </w:rPr>
      </w:pPr>
      <w:bookmarkStart w:id="0" w:name="_Hlk141438886"/>
      <w:r w:rsidRPr="0036636D">
        <w:rPr>
          <w:rFonts w:ascii="Garamond" w:hAnsi="Garamond"/>
          <w:b/>
          <w:bCs/>
        </w:rPr>
        <w:lastRenderedPageBreak/>
        <w:t>5. melléklet</w:t>
      </w:r>
    </w:p>
    <w:p w14:paraId="56C86E44" w14:textId="77777777" w:rsidR="00112DAE" w:rsidRDefault="00112DAE" w:rsidP="00112DAE">
      <w:pPr>
        <w:spacing w:after="0"/>
        <w:jc w:val="center"/>
        <w:rPr>
          <w:rFonts w:ascii="Garamond" w:hAnsi="Garamond"/>
          <w:b/>
          <w:bCs/>
        </w:rPr>
      </w:pPr>
      <w:r>
        <w:rPr>
          <w:rFonts w:ascii="Garamond" w:hAnsi="Garamond"/>
          <w:b/>
          <w:bCs/>
        </w:rPr>
        <w:t>Molnár Imre Városi Könyvtár</w:t>
      </w:r>
    </w:p>
    <w:p w14:paraId="623B103D" w14:textId="77777777" w:rsidR="00112DAE" w:rsidRDefault="00112DAE" w:rsidP="00112DAE">
      <w:pPr>
        <w:spacing w:after="0"/>
        <w:jc w:val="center"/>
        <w:rPr>
          <w:rFonts w:ascii="Garamond" w:hAnsi="Garamond"/>
          <w:b/>
          <w:bCs/>
        </w:rPr>
      </w:pPr>
      <w:r>
        <w:rPr>
          <w:rFonts w:ascii="Garamond" w:hAnsi="Garamond"/>
          <w:b/>
          <w:bCs/>
        </w:rPr>
        <w:t>2023. év</w:t>
      </w:r>
    </w:p>
    <w:bookmarkEnd w:id="0"/>
    <w:p w14:paraId="0EEADB1D" w14:textId="77777777" w:rsidR="00112DAE" w:rsidRDefault="00112DAE" w:rsidP="00112DAE">
      <w:pPr>
        <w:spacing w:after="0"/>
        <w:jc w:val="center"/>
        <w:rPr>
          <w:rFonts w:ascii="Garamond" w:hAnsi="Garamond"/>
          <w:b/>
          <w:bCs/>
        </w:rPr>
      </w:pPr>
    </w:p>
    <w:p w14:paraId="62E4B10A" w14:textId="77777777" w:rsidR="00112DAE" w:rsidRDefault="00112DAE" w:rsidP="00112DAE">
      <w:pPr>
        <w:spacing w:after="0"/>
        <w:jc w:val="both"/>
        <w:rPr>
          <w:rFonts w:ascii="Garamond" w:hAnsi="Garamond"/>
          <w:b/>
          <w:bCs/>
        </w:rPr>
      </w:pPr>
      <w:r w:rsidRPr="0036636D">
        <w:rPr>
          <w:noProof/>
        </w:rPr>
        <w:drawing>
          <wp:inline distT="0" distB="0" distL="0" distR="0" wp14:anchorId="0EF1BAC2" wp14:editId="6A966882">
            <wp:extent cx="6124575" cy="8839200"/>
            <wp:effectExtent l="0" t="0" r="9525" b="0"/>
            <wp:docPr id="1667343866"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4575" cy="8839200"/>
                    </a:xfrm>
                    <a:prstGeom prst="rect">
                      <a:avLst/>
                    </a:prstGeom>
                    <a:noFill/>
                    <a:ln>
                      <a:noFill/>
                    </a:ln>
                  </pic:spPr>
                </pic:pic>
              </a:graphicData>
            </a:graphic>
          </wp:inline>
        </w:drawing>
      </w:r>
    </w:p>
    <w:p w14:paraId="7A68ADBD" w14:textId="77777777" w:rsidR="00112DAE" w:rsidRDefault="00112DAE" w:rsidP="00112DAE">
      <w:pPr>
        <w:spacing w:after="0"/>
        <w:jc w:val="both"/>
        <w:rPr>
          <w:rFonts w:ascii="Garamond" w:hAnsi="Garamond"/>
          <w:b/>
          <w:bCs/>
        </w:rPr>
      </w:pPr>
    </w:p>
    <w:p w14:paraId="1CDE1516" w14:textId="77777777" w:rsidR="00112DAE" w:rsidRPr="0036636D" w:rsidRDefault="00112DAE" w:rsidP="00112DAE">
      <w:pPr>
        <w:spacing w:after="0"/>
        <w:jc w:val="right"/>
        <w:rPr>
          <w:rFonts w:ascii="Garamond" w:hAnsi="Garamond"/>
          <w:b/>
          <w:bCs/>
        </w:rPr>
      </w:pPr>
      <w:r w:rsidRPr="0036636D">
        <w:rPr>
          <w:rFonts w:ascii="Garamond" w:hAnsi="Garamond"/>
          <w:b/>
          <w:bCs/>
        </w:rPr>
        <w:lastRenderedPageBreak/>
        <w:t>5. melléklet</w:t>
      </w:r>
    </w:p>
    <w:p w14:paraId="0EDBB65A" w14:textId="77777777" w:rsidR="00112DAE" w:rsidRPr="0036636D" w:rsidRDefault="00112DAE" w:rsidP="00112DAE">
      <w:pPr>
        <w:spacing w:after="0"/>
        <w:jc w:val="center"/>
        <w:rPr>
          <w:rFonts w:ascii="Garamond" w:hAnsi="Garamond"/>
          <w:b/>
          <w:bCs/>
        </w:rPr>
      </w:pPr>
      <w:r w:rsidRPr="0036636D">
        <w:rPr>
          <w:rFonts w:ascii="Garamond" w:hAnsi="Garamond"/>
          <w:b/>
          <w:bCs/>
        </w:rPr>
        <w:t>Molnár Imre Városi Könyvtár</w:t>
      </w:r>
    </w:p>
    <w:p w14:paraId="1DEF4781" w14:textId="77777777" w:rsidR="00112DAE" w:rsidRDefault="00112DAE" w:rsidP="00112DAE">
      <w:pPr>
        <w:spacing w:after="0"/>
        <w:jc w:val="center"/>
        <w:rPr>
          <w:rFonts w:ascii="Garamond" w:hAnsi="Garamond"/>
          <w:b/>
          <w:bCs/>
        </w:rPr>
      </w:pPr>
      <w:r w:rsidRPr="0036636D">
        <w:rPr>
          <w:rFonts w:ascii="Garamond" w:hAnsi="Garamond"/>
          <w:b/>
          <w:bCs/>
        </w:rPr>
        <w:t>2023. év</w:t>
      </w:r>
    </w:p>
    <w:p w14:paraId="7F96EB2A" w14:textId="77777777" w:rsidR="00112DAE" w:rsidRPr="0036636D" w:rsidRDefault="00112DAE" w:rsidP="00112DAE">
      <w:pPr>
        <w:spacing w:after="0"/>
        <w:jc w:val="center"/>
        <w:rPr>
          <w:rFonts w:ascii="Garamond" w:hAnsi="Garamond"/>
          <w:b/>
          <w:bCs/>
        </w:rPr>
      </w:pPr>
    </w:p>
    <w:p w14:paraId="5BC89926" w14:textId="77777777" w:rsidR="00112DAE" w:rsidRDefault="00112DAE" w:rsidP="00112DAE">
      <w:pPr>
        <w:spacing w:after="0"/>
        <w:jc w:val="both"/>
        <w:rPr>
          <w:rFonts w:ascii="Garamond" w:hAnsi="Garamond"/>
          <w:b/>
          <w:bCs/>
        </w:rPr>
      </w:pPr>
      <w:r>
        <w:rPr>
          <w:noProof/>
        </w:rPr>
        <w:drawing>
          <wp:inline distT="0" distB="0" distL="0" distR="0" wp14:anchorId="273440BC" wp14:editId="1AA4294B">
            <wp:extent cx="5857875" cy="8712835"/>
            <wp:effectExtent l="0" t="0" r="9525" b="0"/>
            <wp:docPr id="147415457" name="Kép 147415457">
              <a:extLst xmlns:a="http://schemas.openxmlformats.org/drawingml/2006/main">
                <a:ext uri="{FF2B5EF4-FFF2-40B4-BE49-F238E27FC236}">
                  <a16:creationId xmlns:a16="http://schemas.microsoft.com/office/drawing/2014/main" id="{FBC848EC-8772-A28C-E474-D8B33D0363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ép 6">
                      <a:extLst>
                        <a:ext uri="{FF2B5EF4-FFF2-40B4-BE49-F238E27FC236}">
                          <a16:creationId xmlns:a16="http://schemas.microsoft.com/office/drawing/2014/main" id="{FBC848EC-8772-A28C-E474-D8B33D036324}"/>
                        </a:ext>
                      </a:extLs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62744" cy="8720077"/>
                    </a:xfrm>
                    <a:prstGeom prst="rect">
                      <a:avLst/>
                    </a:prstGeom>
                    <a:noFill/>
                  </pic:spPr>
                </pic:pic>
              </a:graphicData>
            </a:graphic>
          </wp:inline>
        </w:drawing>
      </w:r>
    </w:p>
    <w:p w14:paraId="39A8406A" w14:textId="77777777" w:rsidR="00112DAE" w:rsidRDefault="00112DAE" w:rsidP="00112DAE">
      <w:pPr>
        <w:rPr>
          <w:rFonts w:ascii="Garamond" w:hAnsi="Garamond"/>
          <w:b/>
          <w:bCs/>
        </w:rPr>
      </w:pPr>
      <w:r>
        <w:rPr>
          <w:rFonts w:ascii="Garamond" w:hAnsi="Garamond"/>
          <w:b/>
          <w:bCs/>
        </w:rPr>
        <w:br w:type="page"/>
      </w:r>
    </w:p>
    <w:p w14:paraId="06BBF4C8" w14:textId="77777777" w:rsidR="00112DAE" w:rsidRDefault="00112DAE" w:rsidP="00112DAE">
      <w:pPr>
        <w:spacing w:after="0"/>
        <w:jc w:val="right"/>
        <w:rPr>
          <w:rFonts w:ascii="Garamond" w:hAnsi="Garamond"/>
          <w:b/>
          <w:bCs/>
        </w:rPr>
      </w:pPr>
      <w:r>
        <w:rPr>
          <w:rFonts w:ascii="Garamond" w:hAnsi="Garamond"/>
          <w:b/>
          <w:bCs/>
        </w:rPr>
        <w:lastRenderedPageBreak/>
        <w:t>6. melléklet</w:t>
      </w:r>
    </w:p>
    <w:p w14:paraId="73AA6110" w14:textId="77777777" w:rsidR="00112DAE" w:rsidRDefault="00112DAE" w:rsidP="00112DAE">
      <w:pPr>
        <w:spacing w:after="0"/>
        <w:jc w:val="center"/>
        <w:rPr>
          <w:rFonts w:ascii="Garamond" w:hAnsi="Garamond"/>
          <w:b/>
          <w:bCs/>
        </w:rPr>
      </w:pPr>
      <w:r>
        <w:rPr>
          <w:rFonts w:ascii="Garamond" w:hAnsi="Garamond"/>
          <w:b/>
          <w:bCs/>
        </w:rPr>
        <w:t>Szigetvári Család és Gyermekjóléti Központ és Szolgálat</w:t>
      </w:r>
    </w:p>
    <w:p w14:paraId="6A5A9CCB" w14:textId="77777777" w:rsidR="00112DAE" w:rsidRDefault="00112DAE" w:rsidP="00112DAE">
      <w:pPr>
        <w:spacing w:after="0"/>
        <w:jc w:val="center"/>
        <w:rPr>
          <w:rFonts w:ascii="Garamond" w:hAnsi="Garamond"/>
          <w:b/>
          <w:bCs/>
        </w:rPr>
      </w:pPr>
      <w:r>
        <w:rPr>
          <w:rFonts w:ascii="Garamond" w:hAnsi="Garamond"/>
          <w:b/>
          <w:bCs/>
        </w:rPr>
        <w:t>2023. év</w:t>
      </w:r>
    </w:p>
    <w:p w14:paraId="313E0CDC" w14:textId="77777777" w:rsidR="00112DAE" w:rsidRDefault="00112DAE" w:rsidP="00112DAE">
      <w:pPr>
        <w:spacing w:after="0"/>
        <w:jc w:val="center"/>
        <w:rPr>
          <w:rFonts w:ascii="Garamond" w:hAnsi="Garamond"/>
          <w:b/>
          <w:bCs/>
        </w:rPr>
      </w:pPr>
    </w:p>
    <w:p w14:paraId="34802A17" w14:textId="77777777" w:rsidR="00112DAE" w:rsidRDefault="00112DAE" w:rsidP="00112DAE">
      <w:pPr>
        <w:spacing w:after="0"/>
        <w:jc w:val="both"/>
        <w:rPr>
          <w:rFonts w:ascii="Garamond" w:hAnsi="Garamond"/>
          <w:b/>
          <w:bCs/>
        </w:rPr>
      </w:pPr>
      <w:r w:rsidRPr="0036636D">
        <w:rPr>
          <w:noProof/>
        </w:rPr>
        <w:drawing>
          <wp:inline distT="0" distB="0" distL="0" distR="0" wp14:anchorId="26D0D02E" wp14:editId="33CF3573">
            <wp:extent cx="6286500" cy="8677275"/>
            <wp:effectExtent l="0" t="0" r="0" b="9525"/>
            <wp:docPr id="1203796833"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86500" cy="8677275"/>
                    </a:xfrm>
                    <a:prstGeom prst="rect">
                      <a:avLst/>
                    </a:prstGeom>
                    <a:noFill/>
                    <a:ln>
                      <a:noFill/>
                    </a:ln>
                  </pic:spPr>
                </pic:pic>
              </a:graphicData>
            </a:graphic>
          </wp:inline>
        </w:drawing>
      </w:r>
    </w:p>
    <w:p w14:paraId="33DB89DA" w14:textId="77777777" w:rsidR="00112DAE" w:rsidRDefault="00112DAE" w:rsidP="00112DAE">
      <w:pPr>
        <w:spacing w:after="0"/>
        <w:jc w:val="both"/>
        <w:rPr>
          <w:rFonts w:ascii="Garamond" w:hAnsi="Garamond"/>
          <w:b/>
          <w:bCs/>
        </w:rPr>
      </w:pPr>
    </w:p>
    <w:p w14:paraId="08442D57" w14:textId="77777777" w:rsidR="00112DAE" w:rsidRDefault="00112DAE" w:rsidP="00112DAE">
      <w:pPr>
        <w:spacing w:after="0"/>
        <w:jc w:val="both"/>
        <w:rPr>
          <w:rFonts w:ascii="Garamond" w:hAnsi="Garamond"/>
          <w:b/>
          <w:bCs/>
        </w:rPr>
      </w:pPr>
    </w:p>
    <w:p w14:paraId="3A8C1E79" w14:textId="77777777" w:rsidR="00112DAE" w:rsidRPr="0036636D" w:rsidRDefault="00112DAE" w:rsidP="00112DAE">
      <w:pPr>
        <w:spacing w:after="0"/>
        <w:jc w:val="right"/>
        <w:rPr>
          <w:rFonts w:ascii="Garamond" w:hAnsi="Garamond"/>
          <w:b/>
          <w:bCs/>
        </w:rPr>
      </w:pPr>
      <w:r w:rsidRPr="0036636D">
        <w:rPr>
          <w:rFonts w:ascii="Garamond" w:hAnsi="Garamond"/>
          <w:b/>
          <w:bCs/>
        </w:rPr>
        <w:lastRenderedPageBreak/>
        <w:t>6. melléklet</w:t>
      </w:r>
    </w:p>
    <w:p w14:paraId="2C79E6D1" w14:textId="77777777" w:rsidR="00112DAE" w:rsidRPr="0036636D" w:rsidRDefault="00112DAE" w:rsidP="00112DAE">
      <w:pPr>
        <w:spacing w:after="0"/>
        <w:jc w:val="center"/>
        <w:rPr>
          <w:rFonts w:ascii="Garamond" w:hAnsi="Garamond"/>
          <w:b/>
          <w:bCs/>
        </w:rPr>
      </w:pPr>
      <w:r w:rsidRPr="0036636D">
        <w:rPr>
          <w:rFonts w:ascii="Garamond" w:hAnsi="Garamond"/>
          <w:b/>
          <w:bCs/>
        </w:rPr>
        <w:t>Szigetvári Család és Gyermekjóléti Központ és Szolgálat</w:t>
      </w:r>
    </w:p>
    <w:p w14:paraId="5B98B81D" w14:textId="77777777" w:rsidR="00112DAE" w:rsidRDefault="00112DAE" w:rsidP="00112DAE">
      <w:pPr>
        <w:spacing w:after="0"/>
        <w:jc w:val="center"/>
        <w:rPr>
          <w:rFonts w:ascii="Garamond" w:hAnsi="Garamond"/>
          <w:b/>
          <w:bCs/>
        </w:rPr>
      </w:pPr>
      <w:r w:rsidRPr="0036636D">
        <w:rPr>
          <w:rFonts w:ascii="Garamond" w:hAnsi="Garamond"/>
          <w:b/>
          <w:bCs/>
        </w:rPr>
        <w:t>2023. év</w:t>
      </w:r>
    </w:p>
    <w:p w14:paraId="0CDC28B9" w14:textId="77777777" w:rsidR="00112DAE" w:rsidRDefault="00112DAE" w:rsidP="00112DAE">
      <w:pPr>
        <w:spacing w:after="0"/>
        <w:jc w:val="both"/>
        <w:rPr>
          <w:rFonts w:ascii="Garamond" w:hAnsi="Garamond"/>
          <w:b/>
          <w:bCs/>
        </w:rPr>
      </w:pPr>
      <w:r>
        <w:rPr>
          <w:rFonts w:ascii="Garamond" w:hAnsi="Garamond"/>
          <w:b/>
          <w:bCs/>
          <w:noProof/>
        </w:rPr>
        <w:drawing>
          <wp:inline distT="0" distB="0" distL="0" distR="0" wp14:anchorId="2F425438" wp14:editId="1EA5C136">
            <wp:extent cx="5962650" cy="8877300"/>
            <wp:effectExtent l="0" t="0" r="0" b="0"/>
            <wp:docPr id="754785743" name="Kép 43" descr="A képen szöveg, képernyőkép, sor, Párhuzamo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85743" name="Kép 43" descr="A képen szöveg, képernyőkép, sor, Párhuzamos látható&#10;&#10;Automatikusan generált leírás"/>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15442" cy="8955898"/>
                    </a:xfrm>
                    <a:prstGeom prst="rect">
                      <a:avLst/>
                    </a:prstGeom>
                    <a:noFill/>
                  </pic:spPr>
                </pic:pic>
              </a:graphicData>
            </a:graphic>
          </wp:inline>
        </w:drawing>
      </w:r>
    </w:p>
    <w:p w14:paraId="7513022B" w14:textId="77777777" w:rsidR="00112DAE" w:rsidRDefault="00112DAE" w:rsidP="00112DAE">
      <w:pPr>
        <w:rPr>
          <w:rFonts w:ascii="Garamond" w:hAnsi="Garamond"/>
          <w:b/>
          <w:bCs/>
        </w:rPr>
      </w:pPr>
      <w:r>
        <w:rPr>
          <w:rFonts w:ascii="Garamond" w:hAnsi="Garamond"/>
          <w:b/>
          <w:bCs/>
        </w:rPr>
        <w:br w:type="page"/>
      </w:r>
    </w:p>
    <w:p w14:paraId="754717F7" w14:textId="77777777" w:rsidR="00112DAE" w:rsidRDefault="00112DAE" w:rsidP="00112DAE">
      <w:pPr>
        <w:spacing w:after="0"/>
        <w:jc w:val="right"/>
        <w:rPr>
          <w:rFonts w:ascii="Garamond" w:hAnsi="Garamond"/>
          <w:b/>
          <w:bCs/>
        </w:rPr>
      </w:pPr>
      <w:r>
        <w:rPr>
          <w:rFonts w:ascii="Garamond" w:hAnsi="Garamond"/>
          <w:b/>
          <w:bCs/>
        </w:rPr>
        <w:lastRenderedPageBreak/>
        <w:t>7. melléklet</w:t>
      </w:r>
      <w:r>
        <w:rPr>
          <w:rStyle w:val="Lbjegyzet-hivatkozs"/>
          <w:rFonts w:ascii="Garamond" w:hAnsi="Garamond"/>
          <w:b/>
          <w:bCs/>
        </w:rPr>
        <w:footnoteReference w:id="3"/>
      </w:r>
    </w:p>
    <w:tbl>
      <w:tblPr>
        <w:tblW w:w="8663" w:type="dxa"/>
        <w:jc w:val="center"/>
        <w:tblCellMar>
          <w:left w:w="70" w:type="dxa"/>
          <w:right w:w="70" w:type="dxa"/>
        </w:tblCellMar>
        <w:tblLook w:val="04A0" w:firstRow="1" w:lastRow="0" w:firstColumn="1" w:lastColumn="0" w:noHBand="0" w:noVBand="1"/>
      </w:tblPr>
      <w:tblGrid>
        <w:gridCol w:w="829"/>
        <w:gridCol w:w="927"/>
        <w:gridCol w:w="874"/>
        <w:gridCol w:w="548"/>
        <w:gridCol w:w="548"/>
        <w:gridCol w:w="1627"/>
        <w:gridCol w:w="2350"/>
        <w:gridCol w:w="960"/>
      </w:tblGrid>
      <w:tr w:rsidR="00112DAE" w:rsidRPr="00F53A14" w14:paraId="46511479" w14:textId="77777777" w:rsidTr="00122DA6">
        <w:trPr>
          <w:trHeight w:val="315"/>
          <w:jc w:val="center"/>
        </w:trPr>
        <w:tc>
          <w:tcPr>
            <w:tcW w:w="7703" w:type="dxa"/>
            <w:gridSpan w:val="7"/>
            <w:tcBorders>
              <w:top w:val="nil"/>
              <w:left w:val="nil"/>
              <w:bottom w:val="nil"/>
              <w:right w:val="nil"/>
            </w:tcBorders>
            <w:shd w:val="clear" w:color="auto" w:fill="auto"/>
            <w:noWrap/>
            <w:vAlign w:val="bottom"/>
            <w:hideMark/>
          </w:tcPr>
          <w:p w14:paraId="436F51BF" w14:textId="77777777" w:rsidR="00112DAE" w:rsidRDefault="00112DAE" w:rsidP="00122DA6">
            <w:pPr>
              <w:jc w:val="center"/>
              <w:rPr>
                <w:rFonts w:eastAsia="Times New Roman" w:cs="Times New Roman"/>
                <w:b/>
                <w:bCs/>
                <w:kern w:val="0"/>
                <w:lang w:eastAsia="hu-HU"/>
              </w:rPr>
            </w:pPr>
          </w:p>
          <w:p w14:paraId="209FDF56" w14:textId="77777777" w:rsidR="00112DAE" w:rsidRPr="00F53A14" w:rsidRDefault="00112DAE" w:rsidP="00122DA6">
            <w:pPr>
              <w:jc w:val="center"/>
              <w:rPr>
                <w:rFonts w:eastAsia="Times New Roman" w:cs="Times New Roman"/>
                <w:b/>
                <w:bCs/>
                <w:kern w:val="0"/>
                <w:lang w:eastAsia="hu-HU"/>
              </w:rPr>
            </w:pPr>
            <w:r w:rsidRPr="00F53A14">
              <w:rPr>
                <w:rFonts w:eastAsia="Times New Roman" w:cs="Times New Roman"/>
                <w:b/>
                <w:bCs/>
                <w:kern w:val="0"/>
                <w:lang w:eastAsia="hu-HU"/>
              </w:rPr>
              <w:t>Az Önkormányzat és költségvetési szervei</w:t>
            </w:r>
          </w:p>
        </w:tc>
        <w:tc>
          <w:tcPr>
            <w:tcW w:w="960" w:type="dxa"/>
            <w:tcBorders>
              <w:top w:val="nil"/>
              <w:left w:val="nil"/>
              <w:bottom w:val="nil"/>
              <w:right w:val="nil"/>
            </w:tcBorders>
            <w:shd w:val="clear" w:color="auto" w:fill="auto"/>
            <w:noWrap/>
            <w:vAlign w:val="bottom"/>
            <w:hideMark/>
          </w:tcPr>
          <w:p w14:paraId="30479CA4" w14:textId="77777777" w:rsidR="00112DAE" w:rsidRPr="00F53A14" w:rsidRDefault="00112DAE" w:rsidP="00122DA6">
            <w:pPr>
              <w:rPr>
                <w:rFonts w:eastAsia="Times New Roman" w:cs="Times New Roman"/>
                <w:b/>
                <w:bCs/>
                <w:kern w:val="0"/>
                <w:lang w:eastAsia="hu-HU"/>
              </w:rPr>
            </w:pPr>
          </w:p>
        </w:tc>
      </w:tr>
      <w:tr w:rsidR="00112DAE" w:rsidRPr="00F53A14" w14:paraId="2F22A54F" w14:textId="77777777" w:rsidTr="00122DA6">
        <w:trPr>
          <w:trHeight w:val="315"/>
          <w:jc w:val="center"/>
        </w:trPr>
        <w:tc>
          <w:tcPr>
            <w:tcW w:w="7703" w:type="dxa"/>
            <w:gridSpan w:val="7"/>
            <w:tcBorders>
              <w:top w:val="nil"/>
              <w:left w:val="nil"/>
              <w:bottom w:val="nil"/>
              <w:right w:val="nil"/>
            </w:tcBorders>
            <w:shd w:val="clear" w:color="auto" w:fill="auto"/>
            <w:noWrap/>
            <w:vAlign w:val="bottom"/>
            <w:hideMark/>
          </w:tcPr>
          <w:p w14:paraId="2F8B3814" w14:textId="77777777" w:rsidR="00112DAE" w:rsidRPr="00F53A14" w:rsidRDefault="00112DAE" w:rsidP="00122DA6">
            <w:pPr>
              <w:jc w:val="center"/>
              <w:rPr>
                <w:rFonts w:eastAsia="Times New Roman" w:cs="Times New Roman"/>
                <w:b/>
                <w:bCs/>
                <w:kern w:val="0"/>
                <w:lang w:eastAsia="hu-HU"/>
              </w:rPr>
            </w:pPr>
            <w:r w:rsidRPr="00F53A14">
              <w:rPr>
                <w:rFonts w:eastAsia="Times New Roman" w:cs="Times New Roman"/>
                <w:b/>
                <w:bCs/>
                <w:kern w:val="0"/>
                <w:lang w:eastAsia="hu-HU"/>
              </w:rPr>
              <w:t>2023. évi módosítottköltségvetési létszámkerete</w:t>
            </w:r>
          </w:p>
        </w:tc>
        <w:tc>
          <w:tcPr>
            <w:tcW w:w="960" w:type="dxa"/>
            <w:tcBorders>
              <w:top w:val="nil"/>
              <w:left w:val="nil"/>
              <w:bottom w:val="nil"/>
              <w:right w:val="nil"/>
            </w:tcBorders>
            <w:shd w:val="clear" w:color="auto" w:fill="auto"/>
            <w:noWrap/>
            <w:vAlign w:val="bottom"/>
            <w:hideMark/>
          </w:tcPr>
          <w:p w14:paraId="0AF3341B" w14:textId="77777777" w:rsidR="00112DAE" w:rsidRPr="00F53A14" w:rsidRDefault="00112DAE" w:rsidP="00122DA6">
            <w:pPr>
              <w:jc w:val="center"/>
              <w:rPr>
                <w:rFonts w:eastAsia="Times New Roman" w:cs="Times New Roman"/>
                <w:b/>
                <w:bCs/>
                <w:kern w:val="0"/>
                <w:lang w:eastAsia="hu-HU"/>
              </w:rPr>
            </w:pPr>
          </w:p>
        </w:tc>
      </w:tr>
      <w:tr w:rsidR="00112DAE" w:rsidRPr="00F53A14" w14:paraId="470CF828"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5F2C95B3"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4C77D13D"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2BA2E981"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23E4B343"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17BDCA10"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66FD8E8B"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28525652"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79C649DF" w14:textId="77777777" w:rsidR="00112DAE" w:rsidRPr="00F53A14" w:rsidRDefault="00112DAE" w:rsidP="00122DA6">
            <w:pPr>
              <w:rPr>
                <w:rFonts w:eastAsia="Times New Roman" w:cs="Times New Roman"/>
                <w:kern w:val="0"/>
                <w:sz w:val="20"/>
                <w:szCs w:val="20"/>
                <w:lang w:eastAsia="hu-HU"/>
              </w:rPr>
            </w:pPr>
          </w:p>
        </w:tc>
      </w:tr>
      <w:tr w:rsidR="00112DAE" w:rsidRPr="00F53A14" w14:paraId="3A0FB798"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5798F205"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21897B57"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324D840F"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62D009EA"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6219475F"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7ED400E4"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263334EC"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15821296" w14:textId="77777777" w:rsidR="00112DAE" w:rsidRPr="00F53A14" w:rsidRDefault="00112DAE" w:rsidP="00122DA6">
            <w:pPr>
              <w:rPr>
                <w:rFonts w:eastAsia="Times New Roman" w:cs="Times New Roman"/>
                <w:kern w:val="0"/>
                <w:sz w:val="20"/>
                <w:szCs w:val="20"/>
                <w:lang w:eastAsia="hu-HU"/>
              </w:rPr>
            </w:pPr>
          </w:p>
        </w:tc>
      </w:tr>
      <w:tr w:rsidR="00112DAE" w:rsidRPr="00F53A14" w14:paraId="15B6D4E0"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0803176A"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79A60523"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7120026D"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740A1365"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4196F703"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578F0887"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2547061A"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30C1CBDE" w14:textId="77777777" w:rsidR="00112DAE" w:rsidRPr="00F53A14" w:rsidRDefault="00112DAE" w:rsidP="00122DA6">
            <w:pPr>
              <w:rPr>
                <w:rFonts w:eastAsia="Times New Roman" w:cs="Times New Roman"/>
                <w:kern w:val="0"/>
                <w:sz w:val="20"/>
                <w:szCs w:val="20"/>
                <w:lang w:eastAsia="hu-HU"/>
              </w:rPr>
            </w:pPr>
          </w:p>
        </w:tc>
      </w:tr>
      <w:tr w:rsidR="00112DAE" w:rsidRPr="00F53A14" w14:paraId="374CD80A"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221144F5"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0B8F2B98"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0E882FBA"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199BAD51"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0454BF7E"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4242E7B1"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1BBF3D81"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12A74D4A" w14:textId="77777777" w:rsidR="00112DAE" w:rsidRPr="00F53A14" w:rsidRDefault="00112DAE" w:rsidP="00122DA6">
            <w:pPr>
              <w:rPr>
                <w:rFonts w:eastAsia="Times New Roman" w:cs="Times New Roman"/>
                <w:kern w:val="0"/>
                <w:sz w:val="20"/>
                <w:szCs w:val="20"/>
                <w:lang w:eastAsia="hu-HU"/>
              </w:rPr>
            </w:pPr>
          </w:p>
        </w:tc>
      </w:tr>
      <w:tr w:rsidR="00112DAE" w:rsidRPr="00F53A14" w14:paraId="723806DB"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1A08CE67" w14:textId="77777777" w:rsidR="00112DAE" w:rsidRPr="00F53A14" w:rsidRDefault="00112DAE" w:rsidP="00122DA6">
            <w:pPr>
              <w:rPr>
                <w:rFonts w:eastAsia="Times New Roman" w:cs="Times New Roman"/>
                <w:kern w:val="0"/>
                <w:sz w:val="20"/>
                <w:szCs w:val="20"/>
                <w:lang w:eastAsia="hu-HU"/>
              </w:rPr>
            </w:pPr>
          </w:p>
        </w:tc>
        <w:tc>
          <w:tcPr>
            <w:tcW w:w="1801" w:type="dxa"/>
            <w:gridSpan w:val="2"/>
            <w:tcBorders>
              <w:top w:val="nil"/>
              <w:left w:val="nil"/>
              <w:bottom w:val="nil"/>
              <w:right w:val="nil"/>
            </w:tcBorders>
            <w:shd w:val="clear" w:color="auto" w:fill="auto"/>
            <w:noWrap/>
            <w:vAlign w:val="bottom"/>
            <w:hideMark/>
          </w:tcPr>
          <w:p w14:paraId="5EE305EE"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Megnevezés</w:t>
            </w:r>
          </w:p>
        </w:tc>
        <w:tc>
          <w:tcPr>
            <w:tcW w:w="548" w:type="dxa"/>
            <w:tcBorders>
              <w:top w:val="nil"/>
              <w:left w:val="nil"/>
              <w:bottom w:val="nil"/>
              <w:right w:val="nil"/>
            </w:tcBorders>
            <w:shd w:val="clear" w:color="auto" w:fill="auto"/>
            <w:noWrap/>
            <w:vAlign w:val="bottom"/>
            <w:hideMark/>
          </w:tcPr>
          <w:p w14:paraId="4667645C"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078202A7" w14:textId="77777777" w:rsidR="00112DAE" w:rsidRPr="00F53A14" w:rsidRDefault="00112DAE" w:rsidP="00122DA6">
            <w:pPr>
              <w:rPr>
                <w:rFonts w:eastAsia="Times New Roman" w:cs="Times New Roman"/>
                <w:kern w:val="0"/>
                <w:sz w:val="20"/>
                <w:szCs w:val="20"/>
                <w:lang w:eastAsia="hu-HU"/>
              </w:rPr>
            </w:pPr>
          </w:p>
        </w:tc>
        <w:tc>
          <w:tcPr>
            <w:tcW w:w="4937" w:type="dxa"/>
            <w:gridSpan w:val="3"/>
            <w:tcBorders>
              <w:top w:val="nil"/>
              <w:left w:val="nil"/>
              <w:bottom w:val="nil"/>
              <w:right w:val="nil"/>
            </w:tcBorders>
            <w:shd w:val="clear" w:color="auto" w:fill="auto"/>
            <w:noWrap/>
            <w:vAlign w:val="bottom"/>
            <w:hideMark/>
          </w:tcPr>
          <w:p w14:paraId="21AC835B" w14:textId="77777777" w:rsidR="00112DAE" w:rsidRPr="00F53A14" w:rsidRDefault="00112DAE" w:rsidP="00122DA6">
            <w:pPr>
              <w:jc w:val="center"/>
              <w:rPr>
                <w:rFonts w:eastAsia="Times New Roman" w:cs="Times New Roman"/>
                <w:kern w:val="0"/>
                <w:lang w:eastAsia="hu-HU"/>
              </w:rPr>
            </w:pPr>
            <w:r w:rsidRPr="00F53A14">
              <w:rPr>
                <w:rFonts w:eastAsia="Times New Roman" w:cs="Times New Roman"/>
                <w:kern w:val="0"/>
                <w:lang w:eastAsia="hu-HU"/>
              </w:rPr>
              <w:t>Költségvetési</w:t>
            </w:r>
          </w:p>
        </w:tc>
      </w:tr>
      <w:tr w:rsidR="00112DAE" w:rsidRPr="00F53A14" w14:paraId="4B0640A7" w14:textId="77777777" w:rsidTr="00122DA6">
        <w:trPr>
          <w:trHeight w:val="315"/>
          <w:jc w:val="center"/>
        </w:trPr>
        <w:tc>
          <w:tcPr>
            <w:tcW w:w="829" w:type="dxa"/>
            <w:tcBorders>
              <w:top w:val="nil"/>
              <w:left w:val="nil"/>
              <w:bottom w:val="single" w:sz="4" w:space="0" w:color="auto"/>
              <w:right w:val="nil"/>
            </w:tcBorders>
            <w:shd w:val="clear" w:color="auto" w:fill="auto"/>
            <w:noWrap/>
            <w:vAlign w:val="bottom"/>
            <w:hideMark/>
          </w:tcPr>
          <w:p w14:paraId="6A6C06BA"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927" w:type="dxa"/>
            <w:tcBorders>
              <w:top w:val="nil"/>
              <w:left w:val="nil"/>
              <w:bottom w:val="single" w:sz="4" w:space="0" w:color="auto"/>
              <w:right w:val="nil"/>
            </w:tcBorders>
            <w:shd w:val="clear" w:color="auto" w:fill="auto"/>
            <w:noWrap/>
            <w:vAlign w:val="bottom"/>
            <w:hideMark/>
          </w:tcPr>
          <w:p w14:paraId="4D4B017C"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874" w:type="dxa"/>
            <w:tcBorders>
              <w:top w:val="nil"/>
              <w:left w:val="nil"/>
              <w:bottom w:val="single" w:sz="4" w:space="0" w:color="auto"/>
              <w:right w:val="nil"/>
            </w:tcBorders>
            <w:shd w:val="clear" w:color="auto" w:fill="auto"/>
            <w:noWrap/>
            <w:vAlign w:val="bottom"/>
            <w:hideMark/>
          </w:tcPr>
          <w:p w14:paraId="5184CBCF"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6E8BB543"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00B5CF38"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4937" w:type="dxa"/>
            <w:gridSpan w:val="3"/>
            <w:tcBorders>
              <w:top w:val="nil"/>
              <w:left w:val="nil"/>
              <w:bottom w:val="single" w:sz="4" w:space="0" w:color="auto"/>
              <w:right w:val="nil"/>
            </w:tcBorders>
            <w:shd w:val="clear" w:color="auto" w:fill="auto"/>
            <w:noWrap/>
            <w:vAlign w:val="bottom"/>
            <w:hideMark/>
          </w:tcPr>
          <w:p w14:paraId="59DB3ED4" w14:textId="77777777" w:rsidR="00112DAE" w:rsidRPr="00F53A14" w:rsidRDefault="00112DAE" w:rsidP="00122DA6">
            <w:pPr>
              <w:jc w:val="center"/>
              <w:rPr>
                <w:rFonts w:eastAsia="Times New Roman" w:cs="Times New Roman"/>
                <w:kern w:val="0"/>
                <w:lang w:eastAsia="hu-HU"/>
              </w:rPr>
            </w:pPr>
            <w:r w:rsidRPr="00F53A14">
              <w:rPr>
                <w:rFonts w:eastAsia="Times New Roman" w:cs="Times New Roman"/>
                <w:kern w:val="0"/>
                <w:lang w:eastAsia="hu-HU"/>
              </w:rPr>
              <w:t>engedélyezett létszám (fő)</w:t>
            </w:r>
          </w:p>
        </w:tc>
      </w:tr>
      <w:tr w:rsidR="00112DAE" w:rsidRPr="00F53A14" w14:paraId="03A52EA1"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49EB32B7" w14:textId="77777777" w:rsidR="00112DAE" w:rsidRPr="00F53A14" w:rsidRDefault="00112DAE" w:rsidP="00122DA6">
            <w:pPr>
              <w:jc w:val="center"/>
              <w:rPr>
                <w:rFonts w:eastAsia="Times New Roman" w:cs="Times New Roman"/>
                <w:kern w:val="0"/>
                <w:lang w:eastAsia="hu-HU"/>
              </w:rPr>
            </w:pPr>
          </w:p>
        </w:tc>
        <w:tc>
          <w:tcPr>
            <w:tcW w:w="927" w:type="dxa"/>
            <w:tcBorders>
              <w:top w:val="nil"/>
              <w:left w:val="nil"/>
              <w:bottom w:val="nil"/>
              <w:right w:val="nil"/>
            </w:tcBorders>
            <w:shd w:val="clear" w:color="auto" w:fill="auto"/>
            <w:noWrap/>
            <w:vAlign w:val="bottom"/>
            <w:hideMark/>
          </w:tcPr>
          <w:p w14:paraId="5F056D78"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6E45905F"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7DC08F68"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5F4A9592"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4B58E791"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2CB8843D"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3DB5D47A" w14:textId="77777777" w:rsidR="00112DAE" w:rsidRPr="00F53A14" w:rsidRDefault="00112DAE" w:rsidP="00122DA6">
            <w:pPr>
              <w:rPr>
                <w:rFonts w:eastAsia="Times New Roman" w:cs="Times New Roman"/>
                <w:kern w:val="0"/>
                <w:sz w:val="20"/>
                <w:szCs w:val="20"/>
                <w:lang w:eastAsia="hu-HU"/>
              </w:rPr>
            </w:pPr>
          </w:p>
        </w:tc>
      </w:tr>
      <w:tr w:rsidR="00112DAE" w:rsidRPr="00F53A14" w14:paraId="71EFF8D1"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72FA95F3"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Polgármesteri Hivatal</w:t>
            </w:r>
          </w:p>
        </w:tc>
        <w:tc>
          <w:tcPr>
            <w:tcW w:w="548" w:type="dxa"/>
            <w:tcBorders>
              <w:top w:val="nil"/>
              <w:left w:val="nil"/>
              <w:bottom w:val="nil"/>
              <w:right w:val="nil"/>
            </w:tcBorders>
            <w:shd w:val="clear" w:color="auto" w:fill="auto"/>
            <w:noWrap/>
            <w:vAlign w:val="bottom"/>
            <w:hideMark/>
          </w:tcPr>
          <w:p w14:paraId="125785B7" w14:textId="77777777" w:rsidR="00112DAE" w:rsidRPr="00F53A14" w:rsidRDefault="00112DAE" w:rsidP="00122DA6">
            <w:pPr>
              <w:rPr>
                <w:rFonts w:eastAsia="Times New Roman" w:cs="Times New Roman"/>
                <w:b/>
                <w:bCs/>
                <w:kern w:val="0"/>
                <w:lang w:eastAsia="hu-HU"/>
              </w:rPr>
            </w:pPr>
          </w:p>
        </w:tc>
        <w:tc>
          <w:tcPr>
            <w:tcW w:w="548" w:type="dxa"/>
            <w:tcBorders>
              <w:top w:val="nil"/>
              <w:left w:val="nil"/>
              <w:bottom w:val="nil"/>
              <w:right w:val="nil"/>
            </w:tcBorders>
            <w:shd w:val="clear" w:color="auto" w:fill="auto"/>
            <w:noWrap/>
            <w:vAlign w:val="bottom"/>
            <w:hideMark/>
          </w:tcPr>
          <w:p w14:paraId="42B16977"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2B27C59C"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2FD4C12C" w14:textId="77777777" w:rsidR="00112DAE" w:rsidRPr="00F53A14" w:rsidRDefault="00112DAE" w:rsidP="00122DA6">
            <w:pPr>
              <w:jc w:val="right"/>
              <w:rPr>
                <w:rFonts w:eastAsia="Times New Roman" w:cs="Times New Roman"/>
                <w:b/>
                <w:bCs/>
                <w:kern w:val="0"/>
                <w:lang w:eastAsia="hu-HU"/>
              </w:rPr>
            </w:pPr>
            <w:r w:rsidRPr="00F53A14">
              <w:rPr>
                <w:rFonts w:eastAsia="Times New Roman" w:cs="Times New Roman"/>
                <w:b/>
                <w:bCs/>
                <w:kern w:val="0"/>
                <w:lang w:eastAsia="hu-HU"/>
              </w:rPr>
              <w:t>37</w:t>
            </w:r>
          </w:p>
        </w:tc>
        <w:tc>
          <w:tcPr>
            <w:tcW w:w="960" w:type="dxa"/>
            <w:tcBorders>
              <w:top w:val="nil"/>
              <w:left w:val="nil"/>
              <w:bottom w:val="nil"/>
              <w:right w:val="nil"/>
            </w:tcBorders>
            <w:shd w:val="clear" w:color="auto" w:fill="auto"/>
            <w:noWrap/>
            <w:vAlign w:val="bottom"/>
            <w:hideMark/>
          </w:tcPr>
          <w:p w14:paraId="1003841D" w14:textId="77777777" w:rsidR="00112DAE" w:rsidRPr="00F53A14" w:rsidRDefault="00112DAE" w:rsidP="00122DA6">
            <w:pPr>
              <w:jc w:val="right"/>
              <w:rPr>
                <w:rFonts w:eastAsia="Times New Roman" w:cs="Times New Roman"/>
                <w:b/>
                <w:bCs/>
                <w:kern w:val="0"/>
                <w:lang w:eastAsia="hu-HU"/>
              </w:rPr>
            </w:pPr>
          </w:p>
        </w:tc>
      </w:tr>
      <w:tr w:rsidR="00112DAE" w:rsidRPr="00F53A14" w14:paraId="2804A1B8"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1E29512E"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321C10E0"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79C03FEE"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5F619681"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3DD7B53F"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1750F852"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185331BE"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4AA7F23B" w14:textId="77777777" w:rsidR="00112DAE" w:rsidRPr="00F53A14" w:rsidRDefault="00112DAE" w:rsidP="00122DA6">
            <w:pPr>
              <w:rPr>
                <w:rFonts w:eastAsia="Times New Roman" w:cs="Times New Roman"/>
                <w:kern w:val="0"/>
                <w:sz w:val="20"/>
                <w:szCs w:val="20"/>
                <w:lang w:eastAsia="hu-HU"/>
              </w:rPr>
            </w:pPr>
          </w:p>
        </w:tc>
      </w:tr>
      <w:tr w:rsidR="00112DAE" w:rsidRPr="00F53A14" w14:paraId="0A501088" w14:textId="77777777" w:rsidTr="00122DA6">
        <w:trPr>
          <w:trHeight w:val="315"/>
          <w:jc w:val="center"/>
        </w:trPr>
        <w:tc>
          <w:tcPr>
            <w:tcW w:w="1756" w:type="dxa"/>
            <w:gridSpan w:val="2"/>
            <w:tcBorders>
              <w:top w:val="nil"/>
              <w:left w:val="nil"/>
              <w:bottom w:val="nil"/>
              <w:right w:val="nil"/>
            </w:tcBorders>
            <w:shd w:val="clear" w:color="auto" w:fill="auto"/>
            <w:noWrap/>
            <w:vAlign w:val="bottom"/>
            <w:hideMark/>
          </w:tcPr>
          <w:p w14:paraId="54BCD2FB"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Könyvtár</w:t>
            </w:r>
          </w:p>
        </w:tc>
        <w:tc>
          <w:tcPr>
            <w:tcW w:w="874" w:type="dxa"/>
            <w:tcBorders>
              <w:top w:val="nil"/>
              <w:left w:val="nil"/>
              <w:bottom w:val="nil"/>
              <w:right w:val="nil"/>
            </w:tcBorders>
            <w:shd w:val="clear" w:color="auto" w:fill="auto"/>
            <w:noWrap/>
            <w:vAlign w:val="bottom"/>
            <w:hideMark/>
          </w:tcPr>
          <w:p w14:paraId="6AF6B76E" w14:textId="77777777" w:rsidR="00112DAE" w:rsidRPr="00F53A14" w:rsidRDefault="00112DAE" w:rsidP="00122DA6">
            <w:pPr>
              <w:rPr>
                <w:rFonts w:eastAsia="Times New Roman" w:cs="Times New Roman"/>
                <w:b/>
                <w:bCs/>
                <w:kern w:val="0"/>
                <w:lang w:eastAsia="hu-HU"/>
              </w:rPr>
            </w:pPr>
          </w:p>
        </w:tc>
        <w:tc>
          <w:tcPr>
            <w:tcW w:w="548" w:type="dxa"/>
            <w:tcBorders>
              <w:top w:val="nil"/>
              <w:left w:val="nil"/>
              <w:bottom w:val="nil"/>
              <w:right w:val="nil"/>
            </w:tcBorders>
            <w:shd w:val="clear" w:color="auto" w:fill="auto"/>
            <w:noWrap/>
            <w:vAlign w:val="bottom"/>
            <w:hideMark/>
          </w:tcPr>
          <w:p w14:paraId="15E7E568"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7C5896BA"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6D9B5681"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7B52734B" w14:textId="77777777" w:rsidR="00112DAE" w:rsidRPr="00F53A14" w:rsidRDefault="00112DAE" w:rsidP="00122DA6">
            <w:pPr>
              <w:jc w:val="right"/>
              <w:rPr>
                <w:rFonts w:eastAsia="Times New Roman" w:cs="Times New Roman"/>
                <w:b/>
                <w:bCs/>
                <w:kern w:val="0"/>
                <w:lang w:eastAsia="hu-HU"/>
              </w:rPr>
            </w:pPr>
            <w:r w:rsidRPr="00F53A14">
              <w:rPr>
                <w:rFonts w:eastAsia="Times New Roman" w:cs="Times New Roman"/>
                <w:b/>
                <w:bCs/>
                <w:kern w:val="0"/>
                <w:lang w:eastAsia="hu-HU"/>
              </w:rPr>
              <w:t>5</w:t>
            </w:r>
          </w:p>
        </w:tc>
        <w:tc>
          <w:tcPr>
            <w:tcW w:w="960" w:type="dxa"/>
            <w:tcBorders>
              <w:top w:val="nil"/>
              <w:left w:val="nil"/>
              <w:bottom w:val="nil"/>
              <w:right w:val="nil"/>
            </w:tcBorders>
            <w:shd w:val="clear" w:color="auto" w:fill="auto"/>
            <w:noWrap/>
            <w:vAlign w:val="bottom"/>
            <w:hideMark/>
          </w:tcPr>
          <w:p w14:paraId="251DFBC2" w14:textId="77777777" w:rsidR="00112DAE" w:rsidRPr="00F53A14" w:rsidRDefault="00112DAE" w:rsidP="00122DA6">
            <w:pPr>
              <w:jc w:val="right"/>
              <w:rPr>
                <w:rFonts w:eastAsia="Times New Roman" w:cs="Times New Roman"/>
                <w:b/>
                <w:bCs/>
                <w:kern w:val="0"/>
                <w:lang w:eastAsia="hu-HU"/>
              </w:rPr>
            </w:pPr>
          </w:p>
        </w:tc>
      </w:tr>
      <w:tr w:rsidR="00112DAE" w:rsidRPr="00F53A14" w14:paraId="40EE050D"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3C96D6B9"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01B83C38"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13EAEEFD"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36DF0DB2"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261D2F78"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48B2E536"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1210218F"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0FE435BB" w14:textId="77777777" w:rsidR="00112DAE" w:rsidRPr="00F53A14" w:rsidRDefault="00112DAE" w:rsidP="00122DA6">
            <w:pPr>
              <w:rPr>
                <w:rFonts w:eastAsia="Times New Roman" w:cs="Times New Roman"/>
                <w:kern w:val="0"/>
                <w:sz w:val="20"/>
                <w:szCs w:val="20"/>
                <w:lang w:eastAsia="hu-HU"/>
              </w:rPr>
            </w:pPr>
          </w:p>
        </w:tc>
      </w:tr>
      <w:tr w:rsidR="00112DAE" w:rsidRPr="00F53A14" w14:paraId="58064FC0" w14:textId="77777777" w:rsidTr="00122DA6">
        <w:trPr>
          <w:trHeight w:val="315"/>
          <w:jc w:val="center"/>
        </w:trPr>
        <w:tc>
          <w:tcPr>
            <w:tcW w:w="1756" w:type="dxa"/>
            <w:gridSpan w:val="2"/>
            <w:tcBorders>
              <w:top w:val="nil"/>
              <w:left w:val="nil"/>
              <w:bottom w:val="nil"/>
              <w:right w:val="nil"/>
            </w:tcBorders>
            <w:shd w:val="clear" w:color="auto" w:fill="auto"/>
            <w:noWrap/>
            <w:vAlign w:val="bottom"/>
            <w:hideMark/>
          </w:tcPr>
          <w:p w14:paraId="06448D75"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Önkormányzat</w:t>
            </w:r>
          </w:p>
        </w:tc>
        <w:tc>
          <w:tcPr>
            <w:tcW w:w="874" w:type="dxa"/>
            <w:tcBorders>
              <w:top w:val="nil"/>
              <w:left w:val="nil"/>
              <w:bottom w:val="nil"/>
              <w:right w:val="nil"/>
            </w:tcBorders>
            <w:shd w:val="clear" w:color="auto" w:fill="auto"/>
            <w:noWrap/>
            <w:vAlign w:val="bottom"/>
            <w:hideMark/>
          </w:tcPr>
          <w:p w14:paraId="0EF36ACB" w14:textId="77777777" w:rsidR="00112DAE" w:rsidRPr="00F53A14" w:rsidRDefault="00112DAE" w:rsidP="00122DA6">
            <w:pPr>
              <w:rPr>
                <w:rFonts w:eastAsia="Times New Roman" w:cs="Times New Roman"/>
                <w:b/>
                <w:bCs/>
                <w:kern w:val="0"/>
                <w:lang w:eastAsia="hu-HU"/>
              </w:rPr>
            </w:pPr>
          </w:p>
        </w:tc>
        <w:tc>
          <w:tcPr>
            <w:tcW w:w="548" w:type="dxa"/>
            <w:tcBorders>
              <w:top w:val="nil"/>
              <w:left w:val="nil"/>
              <w:bottom w:val="nil"/>
              <w:right w:val="nil"/>
            </w:tcBorders>
            <w:shd w:val="clear" w:color="auto" w:fill="auto"/>
            <w:noWrap/>
            <w:vAlign w:val="bottom"/>
            <w:hideMark/>
          </w:tcPr>
          <w:p w14:paraId="2B54A472"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693573D1"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42A900ED"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6895626E" w14:textId="77777777" w:rsidR="00112DAE" w:rsidRPr="00F53A14" w:rsidRDefault="00112DAE" w:rsidP="00122DA6">
            <w:pPr>
              <w:jc w:val="right"/>
              <w:rPr>
                <w:rFonts w:eastAsia="Times New Roman" w:cs="Times New Roman"/>
                <w:b/>
                <w:bCs/>
                <w:kern w:val="0"/>
                <w:lang w:eastAsia="hu-HU"/>
              </w:rPr>
            </w:pPr>
            <w:r w:rsidRPr="00F53A14">
              <w:rPr>
                <w:rFonts w:eastAsia="Times New Roman" w:cs="Times New Roman"/>
                <w:b/>
                <w:bCs/>
                <w:kern w:val="0"/>
                <w:lang w:eastAsia="hu-HU"/>
              </w:rPr>
              <w:t>98</w:t>
            </w:r>
          </w:p>
        </w:tc>
        <w:tc>
          <w:tcPr>
            <w:tcW w:w="960" w:type="dxa"/>
            <w:tcBorders>
              <w:top w:val="nil"/>
              <w:left w:val="nil"/>
              <w:bottom w:val="nil"/>
              <w:right w:val="nil"/>
            </w:tcBorders>
            <w:shd w:val="clear" w:color="auto" w:fill="auto"/>
            <w:noWrap/>
            <w:vAlign w:val="bottom"/>
            <w:hideMark/>
          </w:tcPr>
          <w:p w14:paraId="45EE0A1A" w14:textId="77777777" w:rsidR="00112DAE" w:rsidRPr="00F53A14" w:rsidRDefault="00112DAE" w:rsidP="00122DA6">
            <w:pPr>
              <w:jc w:val="right"/>
              <w:rPr>
                <w:rFonts w:eastAsia="Times New Roman" w:cs="Times New Roman"/>
                <w:b/>
                <w:bCs/>
                <w:kern w:val="0"/>
                <w:lang w:eastAsia="hu-HU"/>
              </w:rPr>
            </w:pPr>
          </w:p>
        </w:tc>
      </w:tr>
      <w:tr w:rsidR="00112DAE" w:rsidRPr="00F53A14" w14:paraId="43A79F63"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052E5D75"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Család és Nővédelem</w:t>
            </w:r>
          </w:p>
        </w:tc>
        <w:tc>
          <w:tcPr>
            <w:tcW w:w="548" w:type="dxa"/>
            <w:tcBorders>
              <w:top w:val="nil"/>
              <w:left w:val="nil"/>
              <w:bottom w:val="nil"/>
              <w:right w:val="nil"/>
            </w:tcBorders>
            <w:shd w:val="clear" w:color="auto" w:fill="auto"/>
            <w:noWrap/>
            <w:vAlign w:val="bottom"/>
            <w:hideMark/>
          </w:tcPr>
          <w:p w14:paraId="5EC409C6"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21B7DA95"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25493DF4"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1</w:t>
            </w:r>
          </w:p>
        </w:tc>
        <w:tc>
          <w:tcPr>
            <w:tcW w:w="2350" w:type="dxa"/>
            <w:tcBorders>
              <w:top w:val="nil"/>
              <w:left w:val="nil"/>
              <w:bottom w:val="nil"/>
              <w:right w:val="nil"/>
            </w:tcBorders>
            <w:shd w:val="clear" w:color="auto" w:fill="auto"/>
            <w:noWrap/>
            <w:vAlign w:val="bottom"/>
            <w:hideMark/>
          </w:tcPr>
          <w:p w14:paraId="05DA797C"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2973343C" w14:textId="77777777" w:rsidR="00112DAE" w:rsidRPr="00F53A14" w:rsidRDefault="00112DAE" w:rsidP="00122DA6">
            <w:pPr>
              <w:rPr>
                <w:rFonts w:eastAsia="Times New Roman" w:cs="Times New Roman"/>
                <w:kern w:val="0"/>
                <w:sz w:val="20"/>
                <w:szCs w:val="20"/>
                <w:lang w:eastAsia="hu-HU"/>
              </w:rPr>
            </w:pPr>
          </w:p>
        </w:tc>
      </w:tr>
      <w:tr w:rsidR="00112DAE" w:rsidRPr="00F53A14" w14:paraId="0C0436C5"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109A7EA5"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Közterület-felügyelet</w:t>
            </w:r>
          </w:p>
        </w:tc>
        <w:tc>
          <w:tcPr>
            <w:tcW w:w="548" w:type="dxa"/>
            <w:tcBorders>
              <w:top w:val="nil"/>
              <w:left w:val="nil"/>
              <w:bottom w:val="nil"/>
              <w:right w:val="nil"/>
            </w:tcBorders>
            <w:shd w:val="clear" w:color="auto" w:fill="auto"/>
            <w:noWrap/>
            <w:vAlign w:val="bottom"/>
            <w:hideMark/>
          </w:tcPr>
          <w:p w14:paraId="11F94614"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23022158"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23C5E9AA"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4</w:t>
            </w:r>
          </w:p>
        </w:tc>
        <w:tc>
          <w:tcPr>
            <w:tcW w:w="2350" w:type="dxa"/>
            <w:tcBorders>
              <w:top w:val="nil"/>
              <w:left w:val="nil"/>
              <w:bottom w:val="nil"/>
              <w:right w:val="nil"/>
            </w:tcBorders>
            <w:shd w:val="clear" w:color="auto" w:fill="auto"/>
            <w:noWrap/>
            <w:vAlign w:val="bottom"/>
            <w:hideMark/>
          </w:tcPr>
          <w:p w14:paraId="7AA1D72D"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2DC8D0EF" w14:textId="77777777" w:rsidR="00112DAE" w:rsidRPr="00F53A14" w:rsidRDefault="00112DAE" w:rsidP="00122DA6">
            <w:pPr>
              <w:rPr>
                <w:rFonts w:eastAsia="Times New Roman" w:cs="Times New Roman"/>
                <w:kern w:val="0"/>
                <w:sz w:val="20"/>
                <w:szCs w:val="20"/>
                <w:lang w:eastAsia="hu-HU"/>
              </w:rPr>
            </w:pPr>
          </w:p>
        </w:tc>
      </w:tr>
      <w:tr w:rsidR="00112DAE" w:rsidRPr="00F53A14" w14:paraId="7434536C"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18B5E428"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Részönkormányzat</w:t>
            </w:r>
          </w:p>
        </w:tc>
        <w:tc>
          <w:tcPr>
            <w:tcW w:w="548" w:type="dxa"/>
            <w:tcBorders>
              <w:top w:val="nil"/>
              <w:left w:val="nil"/>
              <w:bottom w:val="nil"/>
              <w:right w:val="nil"/>
            </w:tcBorders>
            <w:shd w:val="clear" w:color="auto" w:fill="auto"/>
            <w:noWrap/>
            <w:vAlign w:val="bottom"/>
            <w:hideMark/>
          </w:tcPr>
          <w:p w14:paraId="14FE9C0A"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06B4E661"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64F6DA4C"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0</w:t>
            </w:r>
          </w:p>
        </w:tc>
        <w:tc>
          <w:tcPr>
            <w:tcW w:w="2350" w:type="dxa"/>
            <w:tcBorders>
              <w:top w:val="nil"/>
              <w:left w:val="nil"/>
              <w:bottom w:val="nil"/>
              <w:right w:val="nil"/>
            </w:tcBorders>
            <w:shd w:val="clear" w:color="auto" w:fill="auto"/>
            <w:noWrap/>
            <w:vAlign w:val="bottom"/>
            <w:hideMark/>
          </w:tcPr>
          <w:p w14:paraId="6D218540"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3A01DAD1" w14:textId="77777777" w:rsidR="00112DAE" w:rsidRPr="00F53A14" w:rsidRDefault="00112DAE" w:rsidP="00122DA6">
            <w:pPr>
              <w:rPr>
                <w:rFonts w:eastAsia="Times New Roman" w:cs="Times New Roman"/>
                <w:kern w:val="0"/>
                <w:sz w:val="20"/>
                <w:szCs w:val="20"/>
                <w:lang w:eastAsia="hu-HU"/>
              </w:rPr>
            </w:pPr>
          </w:p>
        </w:tc>
      </w:tr>
      <w:tr w:rsidR="00112DAE" w:rsidRPr="00F53A14" w14:paraId="65273C96" w14:textId="77777777" w:rsidTr="00122DA6">
        <w:trPr>
          <w:trHeight w:val="315"/>
          <w:jc w:val="center"/>
        </w:trPr>
        <w:tc>
          <w:tcPr>
            <w:tcW w:w="1756" w:type="dxa"/>
            <w:gridSpan w:val="2"/>
            <w:tcBorders>
              <w:top w:val="nil"/>
              <w:left w:val="nil"/>
              <w:bottom w:val="nil"/>
              <w:right w:val="nil"/>
            </w:tcBorders>
            <w:shd w:val="clear" w:color="auto" w:fill="auto"/>
            <w:noWrap/>
            <w:vAlign w:val="bottom"/>
            <w:hideMark/>
          </w:tcPr>
          <w:p w14:paraId="16714BBA"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Önkormányzat</w:t>
            </w:r>
          </w:p>
        </w:tc>
        <w:tc>
          <w:tcPr>
            <w:tcW w:w="874" w:type="dxa"/>
            <w:tcBorders>
              <w:top w:val="nil"/>
              <w:left w:val="nil"/>
              <w:bottom w:val="nil"/>
              <w:right w:val="nil"/>
            </w:tcBorders>
            <w:shd w:val="clear" w:color="auto" w:fill="auto"/>
            <w:noWrap/>
            <w:vAlign w:val="bottom"/>
            <w:hideMark/>
          </w:tcPr>
          <w:p w14:paraId="1372CADB"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35DCF473"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789A9ECA"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5ECAA25E"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7</w:t>
            </w:r>
          </w:p>
        </w:tc>
        <w:tc>
          <w:tcPr>
            <w:tcW w:w="2350" w:type="dxa"/>
            <w:tcBorders>
              <w:top w:val="nil"/>
              <w:left w:val="nil"/>
              <w:bottom w:val="nil"/>
              <w:right w:val="nil"/>
            </w:tcBorders>
            <w:shd w:val="clear" w:color="auto" w:fill="auto"/>
            <w:noWrap/>
            <w:vAlign w:val="bottom"/>
            <w:hideMark/>
          </w:tcPr>
          <w:p w14:paraId="1EC3DB13"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5AB82318" w14:textId="77777777" w:rsidR="00112DAE" w:rsidRPr="00F53A14" w:rsidRDefault="00112DAE" w:rsidP="00122DA6">
            <w:pPr>
              <w:rPr>
                <w:rFonts w:eastAsia="Times New Roman" w:cs="Times New Roman"/>
                <w:kern w:val="0"/>
                <w:sz w:val="20"/>
                <w:szCs w:val="20"/>
                <w:lang w:eastAsia="hu-HU"/>
              </w:rPr>
            </w:pPr>
          </w:p>
        </w:tc>
      </w:tr>
      <w:tr w:rsidR="00112DAE" w:rsidRPr="00F53A14" w14:paraId="6407499A"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2D4C43C6"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Tanyagondnoki szolgálat</w:t>
            </w:r>
          </w:p>
        </w:tc>
        <w:tc>
          <w:tcPr>
            <w:tcW w:w="548" w:type="dxa"/>
            <w:tcBorders>
              <w:top w:val="nil"/>
              <w:left w:val="nil"/>
              <w:bottom w:val="nil"/>
              <w:right w:val="nil"/>
            </w:tcBorders>
            <w:shd w:val="clear" w:color="auto" w:fill="auto"/>
            <w:noWrap/>
            <w:vAlign w:val="bottom"/>
            <w:hideMark/>
          </w:tcPr>
          <w:p w14:paraId="61D0D161"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22FD56E6"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6BFB752B"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1</w:t>
            </w:r>
          </w:p>
        </w:tc>
        <w:tc>
          <w:tcPr>
            <w:tcW w:w="2350" w:type="dxa"/>
            <w:tcBorders>
              <w:top w:val="nil"/>
              <w:left w:val="nil"/>
              <w:bottom w:val="nil"/>
              <w:right w:val="nil"/>
            </w:tcBorders>
            <w:shd w:val="clear" w:color="auto" w:fill="auto"/>
            <w:noWrap/>
            <w:vAlign w:val="bottom"/>
            <w:hideMark/>
          </w:tcPr>
          <w:p w14:paraId="28CAD4A1"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084BEE72" w14:textId="77777777" w:rsidR="00112DAE" w:rsidRPr="00F53A14" w:rsidRDefault="00112DAE" w:rsidP="00122DA6">
            <w:pPr>
              <w:rPr>
                <w:rFonts w:eastAsia="Times New Roman" w:cs="Times New Roman"/>
                <w:kern w:val="0"/>
                <w:sz w:val="20"/>
                <w:szCs w:val="20"/>
                <w:lang w:eastAsia="hu-HU"/>
              </w:rPr>
            </w:pPr>
          </w:p>
        </w:tc>
      </w:tr>
      <w:tr w:rsidR="00112DAE" w:rsidRPr="00F53A14" w14:paraId="2EB24A1D"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069F9003"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Történelmi hely /vár/</w:t>
            </w:r>
          </w:p>
        </w:tc>
        <w:tc>
          <w:tcPr>
            <w:tcW w:w="548" w:type="dxa"/>
            <w:tcBorders>
              <w:top w:val="nil"/>
              <w:left w:val="nil"/>
              <w:bottom w:val="nil"/>
              <w:right w:val="nil"/>
            </w:tcBorders>
            <w:shd w:val="clear" w:color="auto" w:fill="auto"/>
            <w:noWrap/>
            <w:vAlign w:val="bottom"/>
            <w:hideMark/>
          </w:tcPr>
          <w:p w14:paraId="32646841"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5100630C"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16E4B09C"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12</w:t>
            </w:r>
          </w:p>
        </w:tc>
        <w:tc>
          <w:tcPr>
            <w:tcW w:w="2350" w:type="dxa"/>
            <w:tcBorders>
              <w:top w:val="nil"/>
              <w:left w:val="nil"/>
              <w:bottom w:val="nil"/>
              <w:right w:val="nil"/>
            </w:tcBorders>
            <w:shd w:val="clear" w:color="auto" w:fill="auto"/>
            <w:noWrap/>
            <w:vAlign w:val="bottom"/>
            <w:hideMark/>
          </w:tcPr>
          <w:p w14:paraId="5E57FDB4"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70ACC299" w14:textId="77777777" w:rsidR="00112DAE" w:rsidRPr="00F53A14" w:rsidRDefault="00112DAE" w:rsidP="00122DA6">
            <w:pPr>
              <w:rPr>
                <w:rFonts w:eastAsia="Times New Roman" w:cs="Times New Roman"/>
                <w:kern w:val="0"/>
                <w:sz w:val="20"/>
                <w:szCs w:val="20"/>
                <w:lang w:eastAsia="hu-HU"/>
              </w:rPr>
            </w:pPr>
          </w:p>
        </w:tc>
      </w:tr>
      <w:tr w:rsidR="00112DAE" w:rsidRPr="00F53A14" w14:paraId="22849477"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08D20EFC"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Közfoglalkoztatottak</w:t>
            </w:r>
          </w:p>
        </w:tc>
        <w:tc>
          <w:tcPr>
            <w:tcW w:w="548" w:type="dxa"/>
            <w:tcBorders>
              <w:top w:val="nil"/>
              <w:left w:val="nil"/>
              <w:bottom w:val="nil"/>
              <w:right w:val="nil"/>
            </w:tcBorders>
            <w:shd w:val="clear" w:color="auto" w:fill="auto"/>
            <w:noWrap/>
            <w:vAlign w:val="bottom"/>
            <w:hideMark/>
          </w:tcPr>
          <w:p w14:paraId="7D9581DB"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6BA3A41E"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7FDC12F3"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71</w:t>
            </w:r>
          </w:p>
        </w:tc>
        <w:tc>
          <w:tcPr>
            <w:tcW w:w="2350" w:type="dxa"/>
            <w:tcBorders>
              <w:top w:val="nil"/>
              <w:left w:val="nil"/>
              <w:bottom w:val="nil"/>
              <w:right w:val="nil"/>
            </w:tcBorders>
            <w:shd w:val="clear" w:color="auto" w:fill="auto"/>
            <w:noWrap/>
            <w:vAlign w:val="bottom"/>
            <w:hideMark/>
          </w:tcPr>
          <w:p w14:paraId="38CFDE74"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1995CA74" w14:textId="77777777" w:rsidR="00112DAE" w:rsidRPr="00F53A14" w:rsidRDefault="00112DAE" w:rsidP="00122DA6">
            <w:pPr>
              <w:rPr>
                <w:rFonts w:eastAsia="Times New Roman" w:cs="Times New Roman"/>
                <w:kern w:val="0"/>
                <w:sz w:val="20"/>
                <w:szCs w:val="20"/>
                <w:lang w:eastAsia="hu-HU"/>
              </w:rPr>
            </w:pPr>
          </w:p>
        </w:tc>
      </w:tr>
      <w:tr w:rsidR="00112DAE" w:rsidRPr="00F53A14" w14:paraId="0F4ACEC4" w14:textId="77777777" w:rsidTr="00122DA6">
        <w:trPr>
          <w:trHeight w:val="315"/>
          <w:jc w:val="center"/>
        </w:trPr>
        <w:tc>
          <w:tcPr>
            <w:tcW w:w="2630" w:type="dxa"/>
            <w:gridSpan w:val="3"/>
            <w:tcBorders>
              <w:top w:val="nil"/>
              <w:left w:val="nil"/>
              <w:bottom w:val="nil"/>
              <w:right w:val="nil"/>
            </w:tcBorders>
            <w:shd w:val="clear" w:color="auto" w:fill="auto"/>
            <w:noWrap/>
            <w:vAlign w:val="bottom"/>
            <w:hideMark/>
          </w:tcPr>
          <w:p w14:paraId="53406847"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xml:space="preserve">   Egészségügyi dolgozók</w:t>
            </w:r>
          </w:p>
        </w:tc>
        <w:tc>
          <w:tcPr>
            <w:tcW w:w="548" w:type="dxa"/>
            <w:tcBorders>
              <w:top w:val="nil"/>
              <w:left w:val="nil"/>
              <w:bottom w:val="nil"/>
              <w:right w:val="nil"/>
            </w:tcBorders>
            <w:shd w:val="clear" w:color="auto" w:fill="auto"/>
            <w:noWrap/>
            <w:vAlign w:val="bottom"/>
            <w:hideMark/>
          </w:tcPr>
          <w:p w14:paraId="68ED5DD5" w14:textId="77777777" w:rsidR="00112DAE" w:rsidRPr="00F53A14" w:rsidRDefault="00112DAE" w:rsidP="00122DA6">
            <w:pPr>
              <w:rPr>
                <w:rFonts w:eastAsia="Times New Roman" w:cs="Times New Roman"/>
                <w:kern w:val="0"/>
                <w:lang w:eastAsia="hu-HU"/>
              </w:rPr>
            </w:pPr>
          </w:p>
        </w:tc>
        <w:tc>
          <w:tcPr>
            <w:tcW w:w="548" w:type="dxa"/>
            <w:tcBorders>
              <w:top w:val="nil"/>
              <w:left w:val="nil"/>
              <w:bottom w:val="nil"/>
              <w:right w:val="nil"/>
            </w:tcBorders>
            <w:shd w:val="clear" w:color="auto" w:fill="auto"/>
            <w:noWrap/>
            <w:vAlign w:val="bottom"/>
            <w:hideMark/>
          </w:tcPr>
          <w:p w14:paraId="75359FC0"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253E6DC1" w14:textId="77777777" w:rsidR="00112DAE" w:rsidRPr="00F53A14" w:rsidRDefault="00112DAE" w:rsidP="00122DA6">
            <w:pPr>
              <w:jc w:val="right"/>
              <w:rPr>
                <w:rFonts w:eastAsia="Times New Roman" w:cs="Times New Roman"/>
                <w:kern w:val="0"/>
                <w:lang w:eastAsia="hu-HU"/>
              </w:rPr>
            </w:pPr>
            <w:r w:rsidRPr="00F53A14">
              <w:rPr>
                <w:rFonts w:eastAsia="Times New Roman" w:cs="Times New Roman"/>
                <w:kern w:val="0"/>
                <w:lang w:eastAsia="hu-HU"/>
              </w:rPr>
              <w:t>2</w:t>
            </w:r>
          </w:p>
        </w:tc>
        <w:tc>
          <w:tcPr>
            <w:tcW w:w="2350" w:type="dxa"/>
            <w:tcBorders>
              <w:top w:val="nil"/>
              <w:left w:val="nil"/>
              <w:bottom w:val="nil"/>
              <w:right w:val="nil"/>
            </w:tcBorders>
            <w:shd w:val="clear" w:color="auto" w:fill="auto"/>
            <w:noWrap/>
            <w:vAlign w:val="bottom"/>
            <w:hideMark/>
          </w:tcPr>
          <w:p w14:paraId="67055941" w14:textId="77777777" w:rsidR="00112DAE" w:rsidRPr="00F53A14" w:rsidRDefault="00112DAE" w:rsidP="00122DA6">
            <w:pPr>
              <w:jc w:val="right"/>
              <w:rPr>
                <w:rFonts w:eastAsia="Times New Roman" w:cs="Times New Roman"/>
                <w:kern w:val="0"/>
                <w:lang w:eastAsia="hu-HU"/>
              </w:rPr>
            </w:pPr>
          </w:p>
        </w:tc>
        <w:tc>
          <w:tcPr>
            <w:tcW w:w="960" w:type="dxa"/>
            <w:tcBorders>
              <w:top w:val="nil"/>
              <w:left w:val="nil"/>
              <w:bottom w:val="nil"/>
              <w:right w:val="nil"/>
            </w:tcBorders>
            <w:shd w:val="clear" w:color="auto" w:fill="auto"/>
            <w:noWrap/>
            <w:vAlign w:val="bottom"/>
            <w:hideMark/>
          </w:tcPr>
          <w:p w14:paraId="533E1224" w14:textId="77777777" w:rsidR="00112DAE" w:rsidRPr="00F53A14" w:rsidRDefault="00112DAE" w:rsidP="00122DA6">
            <w:pPr>
              <w:rPr>
                <w:rFonts w:eastAsia="Times New Roman" w:cs="Times New Roman"/>
                <w:kern w:val="0"/>
                <w:sz w:val="20"/>
                <w:szCs w:val="20"/>
                <w:lang w:eastAsia="hu-HU"/>
              </w:rPr>
            </w:pPr>
          </w:p>
        </w:tc>
      </w:tr>
      <w:tr w:rsidR="00112DAE" w:rsidRPr="00F53A14" w14:paraId="531A8256" w14:textId="77777777" w:rsidTr="00122DA6">
        <w:trPr>
          <w:trHeight w:val="315"/>
          <w:jc w:val="center"/>
        </w:trPr>
        <w:tc>
          <w:tcPr>
            <w:tcW w:w="5353" w:type="dxa"/>
            <w:gridSpan w:val="6"/>
            <w:tcBorders>
              <w:top w:val="nil"/>
              <w:left w:val="nil"/>
              <w:bottom w:val="nil"/>
              <w:right w:val="nil"/>
            </w:tcBorders>
            <w:shd w:val="clear" w:color="auto" w:fill="auto"/>
            <w:noWrap/>
            <w:vAlign w:val="bottom"/>
            <w:hideMark/>
          </w:tcPr>
          <w:p w14:paraId="43EAE6F5"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Család-és Gyermekvédelmi Központ és Szolgálat</w:t>
            </w:r>
          </w:p>
        </w:tc>
        <w:tc>
          <w:tcPr>
            <w:tcW w:w="2350" w:type="dxa"/>
            <w:tcBorders>
              <w:top w:val="nil"/>
              <w:left w:val="nil"/>
              <w:bottom w:val="nil"/>
              <w:right w:val="nil"/>
            </w:tcBorders>
            <w:shd w:val="clear" w:color="auto" w:fill="auto"/>
            <w:noWrap/>
            <w:vAlign w:val="bottom"/>
            <w:hideMark/>
          </w:tcPr>
          <w:p w14:paraId="25AB0FDC" w14:textId="77777777" w:rsidR="00112DAE" w:rsidRPr="00F53A14" w:rsidRDefault="00112DAE" w:rsidP="00122DA6">
            <w:pPr>
              <w:jc w:val="right"/>
              <w:rPr>
                <w:rFonts w:eastAsia="Times New Roman" w:cs="Times New Roman"/>
                <w:b/>
                <w:bCs/>
                <w:kern w:val="0"/>
                <w:lang w:eastAsia="hu-HU"/>
              </w:rPr>
            </w:pPr>
            <w:r w:rsidRPr="00F53A14">
              <w:rPr>
                <w:rFonts w:eastAsia="Times New Roman" w:cs="Times New Roman"/>
                <w:b/>
                <w:bCs/>
                <w:kern w:val="0"/>
                <w:lang w:eastAsia="hu-HU"/>
              </w:rPr>
              <w:t>11</w:t>
            </w:r>
          </w:p>
        </w:tc>
        <w:tc>
          <w:tcPr>
            <w:tcW w:w="960" w:type="dxa"/>
            <w:tcBorders>
              <w:top w:val="nil"/>
              <w:left w:val="nil"/>
              <w:bottom w:val="nil"/>
              <w:right w:val="nil"/>
            </w:tcBorders>
            <w:shd w:val="clear" w:color="auto" w:fill="auto"/>
            <w:noWrap/>
            <w:vAlign w:val="bottom"/>
            <w:hideMark/>
          </w:tcPr>
          <w:p w14:paraId="2E8C3002" w14:textId="77777777" w:rsidR="00112DAE" w:rsidRPr="00F53A14" w:rsidRDefault="00112DAE" w:rsidP="00122DA6">
            <w:pPr>
              <w:jc w:val="right"/>
              <w:rPr>
                <w:rFonts w:eastAsia="Times New Roman" w:cs="Times New Roman"/>
                <w:b/>
                <w:bCs/>
                <w:kern w:val="0"/>
                <w:lang w:eastAsia="hu-HU"/>
              </w:rPr>
            </w:pPr>
          </w:p>
        </w:tc>
      </w:tr>
      <w:tr w:rsidR="00112DAE" w:rsidRPr="00F53A14" w14:paraId="67A9491D" w14:textId="77777777" w:rsidTr="00122DA6">
        <w:trPr>
          <w:trHeight w:val="315"/>
          <w:jc w:val="center"/>
        </w:trPr>
        <w:tc>
          <w:tcPr>
            <w:tcW w:w="829" w:type="dxa"/>
            <w:tcBorders>
              <w:top w:val="nil"/>
              <w:left w:val="nil"/>
              <w:bottom w:val="single" w:sz="4" w:space="0" w:color="auto"/>
              <w:right w:val="nil"/>
            </w:tcBorders>
            <w:shd w:val="clear" w:color="auto" w:fill="auto"/>
            <w:noWrap/>
            <w:vAlign w:val="bottom"/>
            <w:hideMark/>
          </w:tcPr>
          <w:p w14:paraId="3B06ED44"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927" w:type="dxa"/>
            <w:tcBorders>
              <w:top w:val="nil"/>
              <w:left w:val="nil"/>
              <w:bottom w:val="single" w:sz="4" w:space="0" w:color="auto"/>
              <w:right w:val="nil"/>
            </w:tcBorders>
            <w:shd w:val="clear" w:color="auto" w:fill="auto"/>
            <w:noWrap/>
            <w:vAlign w:val="bottom"/>
            <w:hideMark/>
          </w:tcPr>
          <w:p w14:paraId="13C9233F"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874" w:type="dxa"/>
            <w:tcBorders>
              <w:top w:val="nil"/>
              <w:left w:val="nil"/>
              <w:bottom w:val="single" w:sz="4" w:space="0" w:color="auto"/>
              <w:right w:val="nil"/>
            </w:tcBorders>
            <w:shd w:val="clear" w:color="auto" w:fill="auto"/>
            <w:noWrap/>
            <w:vAlign w:val="bottom"/>
            <w:hideMark/>
          </w:tcPr>
          <w:p w14:paraId="2659DDB0"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609A6C72"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1F3F4482"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1627" w:type="dxa"/>
            <w:tcBorders>
              <w:top w:val="nil"/>
              <w:left w:val="nil"/>
              <w:bottom w:val="single" w:sz="4" w:space="0" w:color="auto"/>
              <w:right w:val="nil"/>
            </w:tcBorders>
            <w:shd w:val="clear" w:color="auto" w:fill="auto"/>
            <w:noWrap/>
            <w:vAlign w:val="bottom"/>
            <w:hideMark/>
          </w:tcPr>
          <w:p w14:paraId="5933E2B3"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2350" w:type="dxa"/>
            <w:tcBorders>
              <w:top w:val="nil"/>
              <w:left w:val="nil"/>
              <w:bottom w:val="single" w:sz="4" w:space="0" w:color="auto"/>
              <w:right w:val="nil"/>
            </w:tcBorders>
            <w:shd w:val="clear" w:color="auto" w:fill="auto"/>
            <w:noWrap/>
            <w:vAlign w:val="bottom"/>
            <w:hideMark/>
          </w:tcPr>
          <w:p w14:paraId="368CE510"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c>
          <w:tcPr>
            <w:tcW w:w="960" w:type="dxa"/>
            <w:tcBorders>
              <w:top w:val="nil"/>
              <w:left w:val="nil"/>
              <w:bottom w:val="single" w:sz="4" w:space="0" w:color="auto"/>
              <w:right w:val="nil"/>
            </w:tcBorders>
            <w:shd w:val="clear" w:color="auto" w:fill="auto"/>
            <w:noWrap/>
            <w:vAlign w:val="bottom"/>
            <w:hideMark/>
          </w:tcPr>
          <w:p w14:paraId="563C7033" w14:textId="77777777" w:rsidR="00112DAE" w:rsidRPr="00F53A14" w:rsidRDefault="00112DAE" w:rsidP="00122DA6">
            <w:pPr>
              <w:rPr>
                <w:rFonts w:eastAsia="Times New Roman" w:cs="Times New Roman"/>
                <w:kern w:val="0"/>
                <w:lang w:eastAsia="hu-HU"/>
              </w:rPr>
            </w:pPr>
            <w:r w:rsidRPr="00F53A14">
              <w:rPr>
                <w:rFonts w:eastAsia="Times New Roman" w:cs="Times New Roman"/>
                <w:kern w:val="0"/>
                <w:lang w:eastAsia="hu-HU"/>
              </w:rPr>
              <w:t> </w:t>
            </w:r>
          </w:p>
        </w:tc>
      </w:tr>
      <w:tr w:rsidR="00112DAE" w:rsidRPr="00F53A14" w14:paraId="4FDCC23A"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6466CFA6" w14:textId="77777777" w:rsidR="00112DAE" w:rsidRPr="00F53A14" w:rsidRDefault="00112DAE" w:rsidP="00122DA6">
            <w:pPr>
              <w:rPr>
                <w:rFonts w:eastAsia="Times New Roman" w:cs="Times New Roman"/>
                <w:kern w:val="0"/>
                <w:lang w:eastAsia="hu-HU"/>
              </w:rPr>
            </w:pPr>
          </w:p>
        </w:tc>
        <w:tc>
          <w:tcPr>
            <w:tcW w:w="927" w:type="dxa"/>
            <w:tcBorders>
              <w:top w:val="nil"/>
              <w:left w:val="nil"/>
              <w:bottom w:val="nil"/>
              <w:right w:val="nil"/>
            </w:tcBorders>
            <w:shd w:val="clear" w:color="auto" w:fill="auto"/>
            <w:noWrap/>
            <w:vAlign w:val="bottom"/>
            <w:hideMark/>
          </w:tcPr>
          <w:p w14:paraId="573905A5"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419A6BD3"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5C27522C"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6B8837A0"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63CAE691"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79FC22D0"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58D0731B" w14:textId="77777777" w:rsidR="00112DAE" w:rsidRPr="00F53A14" w:rsidRDefault="00112DAE" w:rsidP="00122DA6">
            <w:pPr>
              <w:rPr>
                <w:rFonts w:eastAsia="Times New Roman" w:cs="Times New Roman"/>
                <w:kern w:val="0"/>
                <w:sz w:val="20"/>
                <w:szCs w:val="20"/>
                <w:lang w:eastAsia="hu-HU"/>
              </w:rPr>
            </w:pPr>
          </w:p>
        </w:tc>
      </w:tr>
      <w:tr w:rsidR="00112DAE" w:rsidRPr="00F53A14" w14:paraId="68493AA6" w14:textId="77777777" w:rsidTr="00122DA6">
        <w:trPr>
          <w:trHeight w:val="315"/>
          <w:jc w:val="center"/>
        </w:trPr>
        <w:tc>
          <w:tcPr>
            <w:tcW w:w="829" w:type="dxa"/>
            <w:tcBorders>
              <w:top w:val="nil"/>
              <w:left w:val="nil"/>
              <w:bottom w:val="nil"/>
              <w:right w:val="nil"/>
            </w:tcBorders>
            <w:shd w:val="clear" w:color="auto" w:fill="auto"/>
            <w:noWrap/>
            <w:vAlign w:val="bottom"/>
            <w:hideMark/>
          </w:tcPr>
          <w:p w14:paraId="631408BB" w14:textId="77777777" w:rsidR="00112DAE" w:rsidRPr="00F53A14" w:rsidRDefault="00112DAE" w:rsidP="00122DA6">
            <w:pPr>
              <w:rPr>
                <w:rFonts w:eastAsia="Times New Roman" w:cs="Times New Roman"/>
                <w:kern w:val="0"/>
                <w:sz w:val="20"/>
                <w:szCs w:val="20"/>
                <w:lang w:eastAsia="hu-HU"/>
              </w:rPr>
            </w:pPr>
          </w:p>
        </w:tc>
        <w:tc>
          <w:tcPr>
            <w:tcW w:w="927" w:type="dxa"/>
            <w:tcBorders>
              <w:top w:val="nil"/>
              <w:left w:val="nil"/>
              <w:bottom w:val="nil"/>
              <w:right w:val="nil"/>
            </w:tcBorders>
            <w:shd w:val="clear" w:color="auto" w:fill="auto"/>
            <w:noWrap/>
            <w:vAlign w:val="bottom"/>
            <w:hideMark/>
          </w:tcPr>
          <w:p w14:paraId="129FC9B9" w14:textId="77777777" w:rsidR="00112DAE" w:rsidRPr="00F53A14" w:rsidRDefault="00112DAE" w:rsidP="00122DA6">
            <w:pPr>
              <w:rPr>
                <w:rFonts w:eastAsia="Times New Roman" w:cs="Times New Roman"/>
                <w:kern w:val="0"/>
                <w:sz w:val="20"/>
                <w:szCs w:val="20"/>
                <w:lang w:eastAsia="hu-HU"/>
              </w:rPr>
            </w:pPr>
          </w:p>
        </w:tc>
        <w:tc>
          <w:tcPr>
            <w:tcW w:w="874" w:type="dxa"/>
            <w:tcBorders>
              <w:top w:val="nil"/>
              <w:left w:val="nil"/>
              <w:bottom w:val="nil"/>
              <w:right w:val="nil"/>
            </w:tcBorders>
            <w:shd w:val="clear" w:color="auto" w:fill="auto"/>
            <w:noWrap/>
            <w:vAlign w:val="bottom"/>
            <w:hideMark/>
          </w:tcPr>
          <w:p w14:paraId="170A853E"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09A6567F" w14:textId="77777777" w:rsidR="00112DAE" w:rsidRPr="00F53A14" w:rsidRDefault="00112DAE" w:rsidP="00122DA6">
            <w:pPr>
              <w:rPr>
                <w:rFonts w:eastAsia="Times New Roman" w:cs="Times New Roman"/>
                <w:kern w:val="0"/>
                <w:sz w:val="20"/>
                <w:szCs w:val="20"/>
                <w:lang w:eastAsia="hu-HU"/>
              </w:rPr>
            </w:pPr>
          </w:p>
        </w:tc>
        <w:tc>
          <w:tcPr>
            <w:tcW w:w="548" w:type="dxa"/>
            <w:tcBorders>
              <w:top w:val="nil"/>
              <w:left w:val="nil"/>
              <w:bottom w:val="nil"/>
              <w:right w:val="nil"/>
            </w:tcBorders>
            <w:shd w:val="clear" w:color="auto" w:fill="auto"/>
            <w:noWrap/>
            <w:vAlign w:val="bottom"/>
            <w:hideMark/>
          </w:tcPr>
          <w:p w14:paraId="4D50F7BD" w14:textId="77777777" w:rsidR="00112DAE" w:rsidRPr="00F53A14" w:rsidRDefault="00112DAE" w:rsidP="00122DA6">
            <w:pPr>
              <w:rPr>
                <w:rFonts w:eastAsia="Times New Roman" w:cs="Times New Roman"/>
                <w:kern w:val="0"/>
                <w:sz w:val="20"/>
                <w:szCs w:val="20"/>
                <w:lang w:eastAsia="hu-HU"/>
              </w:rPr>
            </w:pPr>
          </w:p>
        </w:tc>
        <w:tc>
          <w:tcPr>
            <w:tcW w:w="1627" w:type="dxa"/>
            <w:tcBorders>
              <w:top w:val="nil"/>
              <w:left w:val="nil"/>
              <w:bottom w:val="nil"/>
              <w:right w:val="nil"/>
            </w:tcBorders>
            <w:shd w:val="clear" w:color="auto" w:fill="auto"/>
            <w:noWrap/>
            <w:vAlign w:val="bottom"/>
            <w:hideMark/>
          </w:tcPr>
          <w:p w14:paraId="363CF0F1" w14:textId="77777777" w:rsidR="00112DAE" w:rsidRPr="00F53A14" w:rsidRDefault="00112DAE" w:rsidP="00122DA6">
            <w:pPr>
              <w:rPr>
                <w:rFonts w:eastAsia="Times New Roman" w:cs="Times New Roman"/>
                <w:kern w:val="0"/>
                <w:sz w:val="20"/>
                <w:szCs w:val="20"/>
                <w:lang w:eastAsia="hu-HU"/>
              </w:rPr>
            </w:pPr>
          </w:p>
        </w:tc>
        <w:tc>
          <w:tcPr>
            <w:tcW w:w="2350" w:type="dxa"/>
            <w:tcBorders>
              <w:top w:val="nil"/>
              <w:left w:val="nil"/>
              <w:bottom w:val="nil"/>
              <w:right w:val="nil"/>
            </w:tcBorders>
            <w:shd w:val="clear" w:color="auto" w:fill="auto"/>
            <w:noWrap/>
            <w:vAlign w:val="bottom"/>
            <w:hideMark/>
          </w:tcPr>
          <w:p w14:paraId="5AF41AE0" w14:textId="77777777" w:rsidR="00112DAE" w:rsidRPr="00F53A14" w:rsidRDefault="00112DAE" w:rsidP="00122DA6">
            <w:pPr>
              <w:rPr>
                <w:rFonts w:eastAsia="Times New Roman" w:cs="Times New Roman"/>
                <w:kern w:val="0"/>
                <w:sz w:val="20"/>
                <w:szCs w:val="20"/>
                <w:lang w:eastAsia="hu-HU"/>
              </w:rPr>
            </w:pPr>
          </w:p>
        </w:tc>
        <w:tc>
          <w:tcPr>
            <w:tcW w:w="960" w:type="dxa"/>
            <w:tcBorders>
              <w:top w:val="nil"/>
              <w:left w:val="nil"/>
              <w:bottom w:val="nil"/>
              <w:right w:val="nil"/>
            </w:tcBorders>
            <w:shd w:val="clear" w:color="auto" w:fill="auto"/>
            <w:noWrap/>
            <w:vAlign w:val="bottom"/>
            <w:hideMark/>
          </w:tcPr>
          <w:p w14:paraId="61B7EE98" w14:textId="77777777" w:rsidR="00112DAE" w:rsidRPr="00F53A14" w:rsidRDefault="00112DAE" w:rsidP="00122DA6">
            <w:pPr>
              <w:rPr>
                <w:rFonts w:eastAsia="Times New Roman" w:cs="Times New Roman"/>
                <w:kern w:val="0"/>
                <w:sz w:val="20"/>
                <w:szCs w:val="20"/>
                <w:lang w:eastAsia="hu-HU"/>
              </w:rPr>
            </w:pPr>
          </w:p>
        </w:tc>
      </w:tr>
      <w:tr w:rsidR="00112DAE" w:rsidRPr="00F53A14" w14:paraId="390C4ED4" w14:textId="77777777" w:rsidTr="00122DA6">
        <w:trPr>
          <w:trHeight w:val="315"/>
          <w:jc w:val="center"/>
        </w:trPr>
        <w:tc>
          <w:tcPr>
            <w:tcW w:w="1756" w:type="dxa"/>
            <w:gridSpan w:val="2"/>
            <w:tcBorders>
              <w:top w:val="nil"/>
              <w:left w:val="nil"/>
              <w:bottom w:val="single" w:sz="4" w:space="0" w:color="auto"/>
              <w:right w:val="nil"/>
            </w:tcBorders>
            <w:shd w:val="clear" w:color="auto" w:fill="auto"/>
            <w:noWrap/>
            <w:vAlign w:val="bottom"/>
            <w:hideMark/>
          </w:tcPr>
          <w:p w14:paraId="5C5BCEB1"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Összesen:</w:t>
            </w:r>
          </w:p>
        </w:tc>
        <w:tc>
          <w:tcPr>
            <w:tcW w:w="874" w:type="dxa"/>
            <w:tcBorders>
              <w:top w:val="nil"/>
              <w:left w:val="nil"/>
              <w:bottom w:val="single" w:sz="4" w:space="0" w:color="auto"/>
              <w:right w:val="nil"/>
            </w:tcBorders>
            <w:shd w:val="clear" w:color="auto" w:fill="auto"/>
            <w:noWrap/>
            <w:vAlign w:val="bottom"/>
            <w:hideMark/>
          </w:tcPr>
          <w:p w14:paraId="491534B7"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4D943735"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 </w:t>
            </w:r>
          </w:p>
        </w:tc>
        <w:tc>
          <w:tcPr>
            <w:tcW w:w="548" w:type="dxa"/>
            <w:tcBorders>
              <w:top w:val="nil"/>
              <w:left w:val="nil"/>
              <w:bottom w:val="single" w:sz="4" w:space="0" w:color="auto"/>
              <w:right w:val="nil"/>
            </w:tcBorders>
            <w:shd w:val="clear" w:color="auto" w:fill="auto"/>
            <w:noWrap/>
            <w:vAlign w:val="bottom"/>
            <w:hideMark/>
          </w:tcPr>
          <w:p w14:paraId="4A16C737"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 </w:t>
            </w:r>
          </w:p>
        </w:tc>
        <w:tc>
          <w:tcPr>
            <w:tcW w:w="1627" w:type="dxa"/>
            <w:tcBorders>
              <w:top w:val="nil"/>
              <w:left w:val="nil"/>
              <w:bottom w:val="single" w:sz="4" w:space="0" w:color="auto"/>
              <w:right w:val="nil"/>
            </w:tcBorders>
            <w:shd w:val="clear" w:color="auto" w:fill="auto"/>
            <w:noWrap/>
            <w:vAlign w:val="bottom"/>
            <w:hideMark/>
          </w:tcPr>
          <w:p w14:paraId="66E57673"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 </w:t>
            </w:r>
          </w:p>
        </w:tc>
        <w:tc>
          <w:tcPr>
            <w:tcW w:w="2350" w:type="dxa"/>
            <w:tcBorders>
              <w:top w:val="nil"/>
              <w:left w:val="nil"/>
              <w:bottom w:val="single" w:sz="4" w:space="0" w:color="auto"/>
              <w:right w:val="nil"/>
            </w:tcBorders>
            <w:shd w:val="clear" w:color="auto" w:fill="auto"/>
            <w:noWrap/>
            <w:vAlign w:val="bottom"/>
            <w:hideMark/>
          </w:tcPr>
          <w:p w14:paraId="0BFE0215" w14:textId="77777777" w:rsidR="00112DAE" w:rsidRPr="00F53A14" w:rsidRDefault="00112DAE" w:rsidP="00122DA6">
            <w:pPr>
              <w:jc w:val="right"/>
              <w:rPr>
                <w:rFonts w:eastAsia="Times New Roman" w:cs="Times New Roman"/>
                <w:b/>
                <w:bCs/>
                <w:kern w:val="0"/>
                <w:lang w:eastAsia="hu-HU"/>
              </w:rPr>
            </w:pPr>
            <w:r w:rsidRPr="00F53A14">
              <w:rPr>
                <w:rFonts w:eastAsia="Times New Roman" w:cs="Times New Roman"/>
                <w:b/>
                <w:bCs/>
                <w:kern w:val="0"/>
                <w:lang w:eastAsia="hu-HU"/>
              </w:rPr>
              <w:t>151</w:t>
            </w:r>
          </w:p>
        </w:tc>
        <w:tc>
          <w:tcPr>
            <w:tcW w:w="960" w:type="dxa"/>
            <w:tcBorders>
              <w:top w:val="nil"/>
              <w:left w:val="nil"/>
              <w:bottom w:val="single" w:sz="4" w:space="0" w:color="auto"/>
              <w:right w:val="nil"/>
            </w:tcBorders>
            <w:shd w:val="clear" w:color="auto" w:fill="auto"/>
            <w:noWrap/>
            <w:vAlign w:val="bottom"/>
            <w:hideMark/>
          </w:tcPr>
          <w:p w14:paraId="2AA28D1D" w14:textId="77777777" w:rsidR="00112DAE" w:rsidRPr="00F53A14" w:rsidRDefault="00112DAE" w:rsidP="00122DA6">
            <w:pPr>
              <w:rPr>
                <w:rFonts w:eastAsia="Times New Roman" w:cs="Times New Roman"/>
                <w:b/>
                <w:bCs/>
                <w:kern w:val="0"/>
                <w:lang w:eastAsia="hu-HU"/>
              </w:rPr>
            </w:pPr>
            <w:r w:rsidRPr="00F53A14">
              <w:rPr>
                <w:rFonts w:eastAsia="Times New Roman" w:cs="Times New Roman"/>
                <w:b/>
                <w:bCs/>
                <w:kern w:val="0"/>
                <w:lang w:eastAsia="hu-HU"/>
              </w:rPr>
              <w:t> </w:t>
            </w:r>
          </w:p>
        </w:tc>
      </w:tr>
    </w:tbl>
    <w:p w14:paraId="2838E4D2" w14:textId="77777777" w:rsidR="00112DAE" w:rsidRDefault="00112DAE" w:rsidP="00112DAE">
      <w:pPr>
        <w:spacing w:after="0"/>
        <w:jc w:val="center"/>
        <w:rPr>
          <w:rFonts w:ascii="Garamond" w:hAnsi="Garamond"/>
          <w:b/>
          <w:bCs/>
        </w:rPr>
      </w:pPr>
    </w:p>
    <w:p w14:paraId="29AF22E8" w14:textId="77777777" w:rsidR="00112DAE" w:rsidRDefault="00112DAE" w:rsidP="00112DAE">
      <w:pPr>
        <w:spacing w:after="0"/>
        <w:jc w:val="right"/>
        <w:rPr>
          <w:rFonts w:ascii="Garamond" w:hAnsi="Garamond"/>
          <w:b/>
          <w:bCs/>
        </w:rPr>
      </w:pPr>
    </w:p>
    <w:p w14:paraId="3EDAF739" w14:textId="77777777" w:rsidR="00112DAE" w:rsidRDefault="00112DAE" w:rsidP="00112DAE">
      <w:pPr>
        <w:spacing w:after="0"/>
        <w:jc w:val="right"/>
        <w:rPr>
          <w:rFonts w:ascii="Garamond" w:hAnsi="Garamond"/>
          <w:b/>
          <w:bCs/>
        </w:rPr>
      </w:pPr>
    </w:p>
    <w:p w14:paraId="714B107C" w14:textId="77777777" w:rsidR="00112DAE" w:rsidRDefault="00112DAE" w:rsidP="00112DAE">
      <w:pPr>
        <w:spacing w:after="0"/>
        <w:jc w:val="right"/>
        <w:rPr>
          <w:rFonts w:ascii="Garamond" w:hAnsi="Garamond"/>
          <w:b/>
          <w:bCs/>
        </w:rPr>
      </w:pPr>
    </w:p>
    <w:p w14:paraId="67C44986" w14:textId="77777777" w:rsidR="00112DAE" w:rsidRDefault="00112DAE" w:rsidP="00112DAE">
      <w:pPr>
        <w:spacing w:after="0"/>
        <w:jc w:val="right"/>
        <w:rPr>
          <w:rFonts w:ascii="Garamond" w:hAnsi="Garamond"/>
          <w:b/>
          <w:bCs/>
        </w:rPr>
      </w:pPr>
    </w:p>
    <w:p w14:paraId="704589D8" w14:textId="77777777" w:rsidR="00112DAE" w:rsidRDefault="00112DAE" w:rsidP="00112DAE">
      <w:pPr>
        <w:spacing w:after="0"/>
        <w:jc w:val="right"/>
        <w:rPr>
          <w:rFonts w:ascii="Garamond" w:hAnsi="Garamond"/>
          <w:b/>
          <w:bCs/>
        </w:rPr>
      </w:pPr>
    </w:p>
    <w:p w14:paraId="36C62073" w14:textId="77777777" w:rsidR="00112DAE" w:rsidRDefault="00112DAE" w:rsidP="00112DAE">
      <w:pPr>
        <w:spacing w:after="0"/>
        <w:jc w:val="right"/>
        <w:rPr>
          <w:rFonts w:ascii="Garamond" w:hAnsi="Garamond"/>
          <w:b/>
          <w:bCs/>
        </w:rPr>
      </w:pPr>
    </w:p>
    <w:p w14:paraId="69D7B4B7" w14:textId="77777777" w:rsidR="00112DAE" w:rsidRDefault="00112DAE" w:rsidP="00112DAE">
      <w:pPr>
        <w:spacing w:after="0"/>
        <w:jc w:val="right"/>
        <w:rPr>
          <w:rFonts w:ascii="Garamond" w:hAnsi="Garamond"/>
          <w:b/>
          <w:bCs/>
        </w:rPr>
      </w:pPr>
    </w:p>
    <w:p w14:paraId="133CC1A0" w14:textId="77777777" w:rsidR="00112DAE" w:rsidRDefault="00112DAE" w:rsidP="00112DAE">
      <w:pPr>
        <w:spacing w:after="0"/>
        <w:jc w:val="right"/>
        <w:rPr>
          <w:rFonts w:ascii="Garamond" w:hAnsi="Garamond"/>
          <w:b/>
          <w:bCs/>
        </w:rPr>
      </w:pPr>
    </w:p>
    <w:p w14:paraId="1CDCD53E" w14:textId="77777777" w:rsidR="00112DAE" w:rsidRDefault="00112DAE" w:rsidP="00112DAE">
      <w:pPr>
        <w:spacing w:after="0"/>
        <w:jc w:val="right"/>
        <w:rPr>
          <w:rFonts w:ascii="Garamond" w:hAnsi="Garamond"/>
          <w:b/>
          <w:bCs/>
        </w:rPr>
      </w:pPr>
    </w:p>
    <w:p w14:paraId="5EED7540" w14:textId="77777777" w:rsidR="00112DAE" w:rsidRDefault="00112DAE" w:rsidP="00112DAE">
      <w:pPr>
        <w:spacing w:after="0"/>
        <w:jc w:val="right"/>
        <w:rPr>
          <w:rFonts w:ascii="Garamond" w:hAnsi="Garamond"/>
          <w:b/>
          <w:bCs/>
        </w:rPr>
      </w:pPr>
    </w:p>
    <w:p w14:paraId="56B80E43" w14:textId="77777777" w:rsidR="00112DAE" w:rsidRDefault="00112DAE" w:rsidP="00112DAE">
      <w:pPr>
        <w:spacing w:after="0"/>
        <w:jc w:val="right"/>
        <w:rPr>
          <w:rFonts w:ascii="Garamond" w:hAnsi="Garamond"/>
          <w:b/>
          <w:bCs/>
        </w:rPr>
      </w:pPr>
    </w:p>
    <w:p w14:paraId="6E07FD66" w14:textId="77777777" w:rsidR="00112DAE" w:rsidRDefault="00112DAE" w:rsidP="00112DAE">
      <w:pPr>
        <w:spacing w:after="0"/>
        <w:jc w:val="right"/>
        <w:rPr>
          <w:rFonts w:ascii="Garamond" w:hAnsi="Garamond"/>
          <w:b/>
          <w:bCs/>
        </w:rPr>
      </w:pPr>
    </w:p>
    <w:p w14:paraId="439122D2" w14:textId="77777777" w:rsidR="00112DAE" w:rsidRDefault="00112DAE" w:rsidP="00112DAE">
      <w:pPr>
        <w:spacing w:after="0"/>
        <w:jc w:val="right"/>
        <w:rPr>
          <w:rFonts w:ascii="Garamond" w:hAnsi="Garamond"/>
          <w:b/>
          <w:bCs/>
        </w:rPr>
      </w:pPr>
      <w:r>
        <w:rPr>
          <w:rFonts w:ascii="Garamond" w:hAnsi="Garamond"/>
          <w:b/>
          <w:bCs/>
        </w:rPr>
        <w:t>8. melléklet</w:t>
      </w:r>
    </w:p>
    <w:p w14:paraId="31F1BA5E"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21876717" w14:textId="77777777" w:rsidR="00112DAE" w:rsidRDefault="00112DAE" w:rsidP="00112DAE">
      <w:pPr>
        <w:spacing w:after="0"/>
        <w:jc w:val="center"/>
        <w:rPr>
          <w:rFonts w:ascii="Garamond" w:hAnsi="Garamond"/>
          <w:b/>
          <w:bCs/>
        </w:rPr>
      </w:pPr>
      <w:r>
        <w:rPr>
          <w:rFonts w:ascii="Garamond" w:hAnsi="Garamond"/>
          <w:b/>
          <w:bCs/>
        </w:rPr>
        <w:t>Felhalmozási mérleg 2023. év</w:t>
      </w:r>
    </w:p>
    <w:p w14:paraId="628AA702" w14:textId="77777777" w:rsidR="00112DAE" w:rsidRDefault="00112DAE" w:rsidP="00112DAE">
      <w:pPr>
        <w:spacing w:after="0"/>
        <w:jc w:val="center"/>
        <w:rPr>
          <w:rFonts w:ascii="Garamond" w:hAnsi="Garamond"/>
          <w:b/>
          <w:bCs/>
        </w:rPr>
      </w:pPr>
    </w:p>
    <w:p w14:paraId="7C35E6C4" w14:textId="77777777" w:rsidR="00112DAE" w:rsidRDefault="00112DAE" w:rsidP="00112DAE">
      <w:pPr>
        <w:spacing w:after="0"/>
        <w:jc w:val="center"/>
        <w:rPr>
          <w:rFonts w:ascii="Garamond" w:hAnsi="Garamond"/>
          <w:b/>
          <w:bCs/>
        </w:rPr>
      </w:pPr>
      <w:r w:rsidRPr="009E448C">
        <w:rPr>
          <w:noProof/>
        </w:rPr>
        <w:drawing>
          <wp:inline distT="0" distB="0" distL="0" distR="0" wp14:anchorId="57F1F86D" wp14:editId="78D45632">
            <wp:extent cx="5953125" cy="3849111"/>
            <wp:effectExtent l="0" t="0" r="0" b="0"/>
            <wp:docPr id="1779761851" name="Kép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68998" cy="3859374"/>
                    </a:xfrm>
                    <a:prstGeom prst="rect">
                      <a:avLst/>
                    </a:prstGeom>
                    <a:noFill/>
                    <a:ln>
                      <a:noFill/>
                    </a:ln>
                  </pic:spPr>
                </pic:pic>
              </a:graphicData>
            </a:graphic>
          </wp:inline>
        </w:drawing>
      </w:r>
    </w:p>
    <w:p w14:paraId="3AE2F4C0" w14:textId="77777777" w:rsidR="00112DAE" w:rsidRDefault="00112DAE" w:rsidP="00112DAE">
      <w:pPr>
        <w:spacing w:after="0"/>
        <w:jc w:val="center"/>
        <w:rPr>
          <w:rFonts w:ascii="Garamond" w:hAnsi="Garamond"/>
          <w:b/>
          <w:bCs/>
        </w:rPr>
      </w:pPr>
      <w:r w:rsidRPr="009E448C">
        <w:rPr>
          <w:noProof/>
        </w:rPr>
        <w:drawing>
          <wp:inline distT="0" distB="0" distL="0" distR="0" wp14:anchorId="04FBABE3" wp14:editId="45FDD059">
            <wp:extent cx="5905500" cy="4571600"/>
            <wp:effectExtent l="0" t="0" r="0" b="635"/>
            <wp:docPr id="799304592" name="Kép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12117" cy="4576722"/>
                    </a:xfrm>
                    <a:prstGeom prst="rect">
                      <a:avLst/>
                    </a:prstGeom>
                    <a:noFill/>
                    <a:ln>
                      <a:noFill/>
                    </a:ln>
                  </pic:spPr>
                </pic:pic>
              </a:graphicData>
            </a:graphic>
          </wp:inline>
        </w:drawing>
      </w:r>
    </w:p>
    <w:p w14:paraId="2FD433DB" w14:textId="77777777" w:rsidR="00112DAE" w:rsidRDefault="00112DAE" w:rsidP="00112DAE">
      <w:pPr>
        <w:spacing w:after="0"/>
        <w:jc w:val="center"/>
        <w:rPr>
          <w:rFonts w:ascii="Garamond" w:hAnsi="Garamond"/>
          <w:b/>
          <w:bCs/>
        </w:rPr>
      </w:pPr>
    </w:p>
    <w:p w14:paraId="7AD624AF" w14:textId="77777777" w:rsidR="00112DAE" w:rsidRDefault="00112DAE" w:rsidP="00112DAE">
      <w:pPr>
        <w:spacing w:after="0"/>
        <w:jc w:val="center"/>
        <w:rPr>
          <w:rFonts w:ascii="Garamond" w:hAnsi="Garamond"/>
          <w:b/>
          <w:bCs/>
        </w:rPr>
      </w:pPr>
    </w:p>
    <w:p w14:paraId="044A3C66" w14:textId="77777777" w:rsidR="00112DAE" w:rsidRDefault="00112DAE" w:rsidP="00112DAE">
      <w:pPr>
        <w:spacing w:after="0"/>
        <w:jc w:val="center"/>
        <w:rPr>
          <w:rFonts w:ascii="Garamond" w:hAnsi="Garamond"/>
          <w:b/>
          <w:bCs/>
        </w:rPr>
      </w:pPr>
    </w:p>
    <w:p w14:paraId="2EFBBB0B" w14:textId="77777777" w:rsidR="00112DAE" w:rsidRDefault="00112DAE" w:rsidP="00112DAE">
      <w:pPr>
        <w:spacing w:after="0"/>
        <w:jc w:val="right"/>
        <w:rPr>
          <w:rFonts w:ascii="Garamond" w:hAnsi="Garamond"/>
          <w:b/>
          <w:bCs/>
        </w:rPr>
      </w:pPr>
      <w:r>
        <w:rPr>
          <w:rFonts w:ascii="Garamond" w:hAnsi="Garamond"/>
          <w:b/>
          <w:bCs/>
        </w:rPr>
        <w:t>8. melléklet</w:t>
      </w:r>
    </w:p>
    <w:p w14:paraId="0A43725C" w14:textId="77777777" w:rsidR="00112DAE" w:rsidRDefault="00112DAE" w:rsidP="00112DAE">
      <w:pPr>
        <w:spacing w:after="0"/>
        <w:jc w:val="center"/>
        <w:rPr>
          <w:rFonts w:ascii="Garamond" w:hAnsi="Garamond"/>
          <w:b/>
          <w:bCs/>
        </w:rPr>
      </w:pPr>
    </w:p>
    <w:p w14:paraId="5886F356" w14:textId="77777777" w:rsidR="00112DAE" w:rsidRDefault="00112DAE" w:rsidP="00112DAE">
      <w:pPr>
        <w:spacing w:after="0"/>
        <w:jc w:val="center"/>
        <w:rPr>
          <w:rFonts w:ascii="Garamond" w:hAnsi="Garamond"/>
          <w:b/>
          <w:bCs/>
        </w:rPr>
      </w:pPr>
      <w:r w:rsidRPr="009E448C">
        <w:rPr>
          <w:noProof/>
        </w:rPr>
        <w:drawing>
          <wp:inline distT="0" distB="0" distL="0" distR="0" wp14:anchorId="352EB89B" wp14:editId="5C6CD6B7">
            <wp:extent cx="5962650" cy="3709992"/>
            <wp:effectExtent l="0" t="0" r="0" b="5080"/>
            <wp:docPr id="1404526295" name="Kép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970761" cy="3715038"/>
                    </a:xfrm>
                    <a:prstGeom prst="rect">
                      <a:avLst/>
                    </a:prstGeom>
                    <a:noFill/>
                    <a:ln>
                      <a:noFill/>
                    </a:ln>
                  </pic:spPr>
                </pic:pic>
              </a:graphicData>
            </a:graphic>
          </wp:inline>
        </w:drawing>
      </w:r>
    </w:p>
    <w:p w14:paraId="4C3201C2" w14:textId="77777777" w:rsidR="00112DAE" w:rsidRDefault="00112DAE" w:rsidP="00112DAE">
      <w:pPr>
        <w:spacing w:after="0"/>
        <w:jc w:val="center"/>
        <w:rPr>
          <w:rFonts w:ascii="Garamond" w:hAnsi="Garamond"/>
          <w:b/>
          <w:bCs/>
        </w:rPr>
      </w:pPr>
    </w:p>
    <w:p w14:paraId="357A4F50" w14:textId="77777777" w:rsidR="00112DAE" w:rsidRDefault="00112DAE" w:rsidP="00112DAE">
      <w:pPr>
        <w:spacing w:after="0"/>
        <w:jc w:val="center"/>
        <w:rPr>
          <w:rFonts w:ascii="Garamond" w:hAnsi="Garamond"/>
          <w:b/>
          <w:bCs/>
        </w:rPr>
        <w:sectPr w:rsidR="00112DAE" w:rsidSect="00112DAE">
          <w:pgSz w:w="11906" w:h="16838"/>
          <w:pgMar w:top="720" w:right="720" w:bottom="720" w:left="720" w:header="283" w:footer="283" w:gutter="0"/>
          <w:cols w:space="708"/>
          <w:docGrid w:linePitch="360"/>
        </w:sectPr>
      </w:pPr>
      <w:r>
        <w:rPr>
          <w:rFonts w:ascii="Garamond" w:hAnsi="Garamond"/>
          <w:b/>
          <w:bCs/>
        </w:rPr>
        <w:br w:type="page"/>
      </w:r>
    </w:p>
    <w:p w14:paraId="30416FC1" w14:textId="77777777" w:rsidR="00112DAE" w:rsidRDefault="00112DAE" w:rsidP="00112DAE">
      <w:pPr>
        <w:spacing w:after="0"/>
        <w:jc w:val="center"/>
        <w:rPr>
          <w:rFonts w:ascii="Garamond" w:hAnsi="Garamond"/>
          <w:b/>
          <w:bCs/>
        </w:rPr>
      </w:pPr>
    </w:p>
    <w:p w14:paraId="596901B9" w14:textId="77777777" w:rsidR="00112DAE" w:rsidRDefault="00112DAE" w:rsidP="00112DAE">
      <w:pPr>
        <w:spacing w:after="0"/>
        <w:jc w:val="right"/>
        <w:rPr>
          <w:rFonts w:ascii="Garamond" w:hAnsi="Garamond"/>
          <w:b/>
          <w:bCs/>
        </w:rPr>
      </w:pPr>
      <w:r>
        <w:rPr>
          <w:rFonts w:ascii="Garamond" w:hAnsi="Garamond"/>
          <w:b/>
          <w:bCs/>
        </w:rPr>
        <w:t>9. melléklet</w:t>
      </w:r>
    </w:p>
    <w:p w14:paraId="2C740268"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798D0E58" w14:textId="77777777" w:rsidR="00112DAE" w:rsidRDefault="00112DAE" w:rsidP="00112DAE">
      <w:pPr>
        <w:spacing w:after="0"/>
        <w:jc w:val="center"/>
        <w:rPr>
          <w:rFonts w:ascii="Garamond" w:hAnsi="Garamond"/>
          <w:b/>
          <w:bCs/>
        </w:rPr>
      </w:pPr>
    </w:p>
    <w:p w14:paraId="336C3982" w14:textId="77777777" w:rsidR="00112DAE" w:rsidRDefault="00112DAE" w:rsidP="00112DAE">
      <w:pPr>
        <w:spacing w:after="0"/>
        <w:jc w:val="center"/>
        <w:rPr>
          <w:rFonts w:ascii="Garamond" w:hAnsi="Garamond"/>
          <w:b/>
          <w:bCs/>
        </w:rPr>
      </w:pPr>
      <w:r w:rsidRPr="009E448C">
        <w:rPr>
          <w:noProof/>
        </w:rPr>
        <w:drawing>
          <wp:inline distT="0" distB="0" distL="0" distR="0" wp14:anchorId="56762476" wp14:editId="0D61B7FC">
            <wp:extent cx="8429625" cy="4572000"/>
            <wp:effectExtent l="0" t="0" r="9525" b="0"/>
            <wp:docPr id="361045555" name="Kép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429625" cy="4572000"/>
                    </a:xfrm>
                    <a:prstGeom prst="rect">
                      <a:avLst/>
                    </a:prstGeom>
                    <a:noFill/>
                    <a:ln>
                      <a:noFill/>
                    </a:ln>
                  </pic:spPr>
                </pic:pic>
              </a:graphicData>
            </a:graphic>
          </wp:inline>
        </w:drawing>
      </w:r>
    </w:p>
    <w:p w14:paraId="59E70DA9" w14:textId="77777777" w:rsidR="00112DAE" w:rsidRDefault="00112DAE" w:rsidP="00112DAE">
      <w:pPr>
        <w:spacing w:after="0"/>
        <w:jc w:val="center"/>
        <w:rPr>
          <w:rFonts w:ascii="Garamond" w:hAnsi="Garamond"/>
          <w:b/>
          <w:bCs/>
        </w:rPr>
      </w:pPr>
      <w:r>
        <w:rPr>
          <w:rFonts w:ascii="Garamond" w:hAnsi="Garamond"/>
          <w:b/>
          <w:bCs/>
        </w:rPr>
        <w:br w:type="page"/>
      </w:r>
    </w:p>
    <w:p w14:paraId="1003F9A5" w14:textId="77777777" w:rsidR="00112DAE" w:rsidRDefault="00112DAE" w:rsidP="00112DAE">
      <w:pPr>
        <w:spacing w:after="0"/>
        <w:jc w:val="center"/>
        <w:rPr>
          <w:rFonts w:ascii="Garamond" w:hAnsi="Garamond"/>
          <w:b/>
          <w:bCs/>
        </w:rPr>
        <w:sectPr w:rsidR="00112DAE" w:rsidSect="00112DAE">
          <w:pgSz w:w="16838" w:h="11906" w:orient="landscape"/>
          <w:pgMar w:top="720" w:right="720" w:bottom="720" w:left="720" w:header="283" w:footer="283" w:gutter="0"/>
          <w:cols w:space="708"/>
          <w:docGrid w:linePitch="360"/>
        </w:sectPr>
      </w:pPr>
    </w:p>
    <w:p w14:paraId="038CDBFA" w14:textId="77777777" w:rsidR="00112DAE" w:rsidRDefault="00112DAE" w:rsidP="00112DAE">
      <w:pPr>
        <w:spacing w:after="0"/>
        <w:jc w:val="right"/>
        <w:rPr>
          <w:rFonts w:ascii="Garamond" w:hAnsi="Garamond"/>
          <w:b/>
          <w:bCs/>
        </w:rPr>
      </w:pPr>
      <w:r>
        <w:rPr>
          <w:rFonts w:ascii="Garamond" w:hAnsi="Garamond"/>
          <w:b/>
          <w:bCs/>
        </w:rPr>
        <w:lastRenderedPageBreak/>
        <w:t>10. melléklet</w:t>
      </w:r>
    </w:p>
    <w:p w14:paraId="4DDFBFAA" w14:textId="77777777" w:rsidR="00112DAE" w:rsidRDefault="00112DAE" w:rsidP="00112DAE">
      <w:pPr>
        <w:spacing w:after="0"/>
        <w:jc w:val="right"/>
        <w:rPr>
          <w:rFonts w:ascii="Garamond" w:hAnsi="Garamond"/>
          <w:b/>
          <w:bCs/>
        </w:rPr>
      </w:pPr>
    </w:p>
    <w:p w14:paraId="1BC8BF4B" w14:textId="77777777" w:rsidR="00112DAE" w:rsidRDefault="00112DAE" w:rsidP="00112DAE">
      <w:pPr>
        <w:spacing w:after="0"/>
        <w:jc w:val="center"/>
        <w:rPr>
          <w:rFonts w:ascii="Garamond" w:hAnsi="Garamond"/>
          <w:b/>
          <w:bCs/>
        </w:rPr>
      </w:pPr>
      <w:r w:rsidRPr="00960238">
        <w:rPr>
          <w:noProof/>
        </w:rPr>
        <w:drawing>
          <wp:inline distT="0" distB="0" distL="0" distR="0" wp14:anchorId="78DBEE59" wp14:editId="2853C831">
            <wp:extent cx="5857875" cy="5353050"/>
            <wp:effectExtent l="0" t="0" r="9525" b="0"/>
            <wp:docPr id="1773279241" name="Kép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857875" cy="5353050"/>
                    </a:xfrm>
                    <a:prstGeom prst="rect">
                      <a:avLst/>
                    </a:prstGeom>
                    <a:noFill/>
                    <a:ln>
                      <a:noFill/>
                    </a:ln>
                  </pic:spPr>
                </pic:pic>
              </a:graphicData>
            </a:graphic>
          </wp:inline>
        </w:drawing>
      </w:r>
    </w:p>
    <w:p w14:paraId="7F5F4E40" w14:textId="77777777" w:rsidR="00112DAE" w:rsidRDefault="00112DAE" w:rsidP="00112DAE">
      <w:pPr>
        <w:spacing w:after="0"/>
        <w:jc w:val="center"/>
        <w:rPr>
          <w:rFonts w:ascii="Garamond" w:hAnsi="Garamond"/>
          <w:b/>
          <w:bCs/>
        </w:rPr>
      </w:pPr>
    </w:p>
    <w:p w14:paraId="0649DB53" w14:textId="77777777" w:rsidR="00112DAE" w:rsidRDefault="00112DAE" w:rsidP="00112DAE">
      <w:pPr>
        <w:spacing w:after="0"/>
        <w:jc w:val="center"/>
        <w:rPr>
          <w:rFonts w:ascii="Garamond" w:hAnsi="Garamond"/>
          <w:b/>
          <w:bCs/>
        </w:rPr>
      </w:pPr>
    </w:p>
    <w:p w14:paraId="5A6FAC2F" w14:textId="77777777" w:rsidR="00112DAE" w:rsidRDefault="00112DAE" w:rsidP="00112DAE">
      <w:pPr>
        <w:spacing w:after="0"/>
        <w:jc w:val="center"/>
        <w:rPr>
          <w:rFonts w:ascii="Garamond" w:hAnsi="Garamond"/>
          <w:b/>
          <w:bCs/>
        </w:rPr>
      </w:pPr>
    </w:p>
    <w:p w14:paraId="092D6749" w14:textId="77777777" w:rsidR="00112DAE" w:rsidRDefault="00112DAE" w:rsidP="00112DAE">
      <w:pPr>
        <w:spacing w:after="0"/>
        <w:jc w:val="center"/>
        <w:rPr>
          <w:rFonts w:ascii="Garamond" w:hAnsi="Garamond"/>
          <w:b/>
          <w:bCs/>
        </w:rPr>
      </w:pPr>
    </w:p>
    <w:p w14:paraId="2DE017B0" w14:textId="77777777" w:rsidR="00112DAE" w:rsidRDefault="00112DAE" w:rsidP="00112DAE">
      <w:pPr>
        <w:spacing w:after="0"/>
        <w:jc w:val="center"/>
        <w:rPr>
          <w:rFonts w:ascii="Garamond" w:hAnsi="Garamond"/>
          <w:b/>
          <w:bCs/>
        </w:rPr>
      </w:pPr>
    </w:p>
    <w:p w14:paraId="08F98F4F" w14:textId="77777777" w:rsidR="00112DAE" w:rsidRDefault="00112DAE" w:rsidP="00112DAE">
      <w:pPr>
        <w:spacing w:after="0"/>
        <w:jc w:val="center"/>
        <w:rPr>
          <w:rFonts w:ascii="Garamond" w:hAnsi="Garamond"/>
          <w:b/>
          <w:bCs/>
        </w:rPr>
      </w:pPr>
    </w:p>
    <w:p w14:paraId="68FB9167" w14:textId="77777777" w:rsidR="00112DAE" w:rsidRDefault="00112DAE" w:rsidP="00112DAE">
      <w:pPr>
        <w:spacing w:after="0"/>
        <w:jc w:val="center"/>
        <w:rPr>
          <w:rFonts w:ascii="Garamond" w:hAnsi="Garamond"/>
          <w:b/>
          <w:bCs/>
        </w:rPr>
      </w:pPr>
    </w:p>
    <w:p w14:paraId="1606161B" w14:textId="77777777" w:rsidR="00112DAE" w:rsidRDefault="00112DAE" w:rsidP="00112DAE">
      <w:pPr>
        <w:spacing w:after="0"/>
        <w:jc w:val="center"/>
        <w:rPr>
          <w:rFonts w:ascii="Garamond" w:hAnsi="Garamond"/>
          <w:b/>
          <w:bCs/>
        </w:rPr>
      </w:pPr>
    </w:p>
    <w:p w14:paraId="028ABCB0" w14:textId="77777777" w:rsidR="00112DAE" w:rsidRDefault="00112DAE" w:rsidP="00112DAE">
      <w:pPr>
        <w:spacing w:after="0"/>
        <w:jc w:val="center"/>
        <w:rPr>
          <w:rFonts w:ascii="Garamond" w:hAnsi="Garamond"/>
          <w:b/>
          <w:bCs/>
        </w:rPr>
      </w:pPr>
    </w:p>
    <w:p w14:paraId="1F756C3A" w14:textId="77777777" w:rsidR="00112DAE" w:rsidRDefault="00112DAE" w:rsidP="00112DAE">
      <w:pPr>
        <w:spacing w:after="0"/>
        <w:jc w:val="center"/>
        <w:rPr>
          <w:rFonts w:ascii="Garamond" w:hAnsi="Garamond"/>
          <w:b/>
          <w:bCs/>
        </w:rPr>
      </w:pPr>
    </w:p>
    <w:p w14:paraId="76C5C110" w14:textId="77777777" w:rsidR="00112DAE" w:rsidRDefault="00112DAE" w:rsidP="00112DAE">
      <w:pPr>
        <w:spacing w:after="0"/>
        <w:jc w:val="center"/>
        <w:rPr>
          <w:rFonts w:ascii="Garamond" w:hAnsi="Garamond"/>
          <w:b/>
          <w:bCs/>
        </w:rPr>
      </w:pPr>
    </w:p>
    <w:p w14:paraId="1B8C8B69" w14:textId="77777777" w:rsidR="00112DAE" w:rsidRDefault="00112DAE" w:rsidP="00112DAE">
      <w:pPr>
        <w:spacing w:after="0"/>
        <w:jc w:val="center"/>
        <w:rPr>
          <w:rFonts w:ascii="Garamond" w:hAnsi="Garamond"/>
          <w:b/>
          <w:bCs/>
        </w:rPr>
      </w:pPr>
    </w:p>
    <w:p w14:paraId="79CCF3B6" w14:textId="77777777" w:rsidR="00112DAE" w:rsidRDefault="00112DAE" w:rsidP="00112DAE">
      <w:pPr>
        <w:spacing w:after="0"/>
        <w:jc w:val="center"/>
        <w:rPr>
          <w:rFonts w:ascii="Garamond" w:hAnsi="Garamond"/>
          <w:b/>
          <w:bCs/>
        </w:rPr>
      </w:pPr>
    </w:p>
    <w:p w14:paraId="46AE92A4" w14:textId="77777777" w:rsidR="00112DAE" w:rsidRDefault="00112DAE" w:rsidP="00112DAE">
      <w:pPr>
        <w:spacing w:after="0"/>
        <w:jc w:val="center"/>
        <w:rPr>
          <w:rFonts w:ascii="Garamond" w:hAnsi="Garamond"/>
          <w:b/>
          <w:bCs/>
        </w:rPr>
      </w:pPr>
    </w:p>
    <w:p w14:paraId="323C6B6E" w14:textId="77777777" w:rsidR="00112DAE" w:rsidRDefault="00112DAE" w:rsidP="00112DAE">
      <w:pPr>
        <w:spacing w:after="0"/>
        <w:jc w:val="center"/>
        <w:rPr>
          <w:rFonts w:ascii="Garamond" w:hAnsi="Garamond"/>
          <w:b/>
          <w:bCs/>
        </w:rPr>
      </w:pPr>
    </w:p>
    <w:p w14:paraId="52F22A3C" w14:textId="77777777" w:rsidR="00112DAE" w:rsidRDefault="00112DAE" w:rsidP="00112DAE">
      <w:pPr>
        <w:spacing w:after="0"/>
        <w:jc w:val="center"/>
        <w:rPr>
          <w:rFonts w:ascii="Garamond" w:hAnsi="Garamond"/>
          <w:b/>
          <w:bCs/>
        </w:rPr>
      </w:pPr>
    </w:p>
    <w:p w14:paraId="2F4B2061" w14:textId="77777777" w:rsidR="00112DAE" w:rsidRDefault="00112DAE" w:rsidP="00112DAE">
      <w:pPr>
        <w:spacing w:after="0"/>
        <w:jc w:val="center"/>
        <w:rPr>
          <w:rFonts w:ascii="Garamond" w:hAnsi="Garamond"/>
          <w:b/>
          <w:bCs/>
        </w:rPr>
      </w:pPr>
    </w:p>
    <w:p w14:paraId="7026083F" w14:textId="77777777" w:rsidR="00112DAE" w:rsidRDefault="00112DAE" w:rsidP="00112DAE">
      <w:pPr>
        <w:spacing w:after="0"/>
        <w:jc w:val="center"/>
        <w:rPr>
          <w:rFonts w:ascii="Garamond" w:hAnsi="Garamond"/>
          <w:b/>
          <w:bCs/>
        </w:rPr>
      </w:pPr>
    </w:p>
    <w:p w14:paraId="7E173F03" w14:textId="77777777" w:rsidR="00112DAE" w:rsidRDefault="00112DAE" w:rsidP="00112DAE">
      <w:pPr>
        <w:spacing w:after="0"/>
        <w:jc w:val="center"/>
        <w:rPr>
          <w:rFonts w:ascii="Garamond" w:hAnsi="Garamond"/>
          <w:b/>
          <w:bCs/>
        </w:rPr>
      </w:pPr>
    </w:p>
    <w:p w14:paraId="5CD9461B" w14:textId="77777777" w:rsidR="00112DAE" w:rsidRDefault="00112DAE" w:rsidP="00112DAE">
      <w:pPr>
        <w:spacing w:after="0"/>
        <w:jc w:val="center"/>
        <w:rPr>
          <w:rFonts w:ascii="Garamond" w:hAnsi="Garamond"/>
          <w:b/>
          <w:bCs/>
        </w:rPr>
      </w:pPr>
    </w:p>
    <w:p w14:paraId="166368EE" w14:textId="77777777" w:rsidR="00112DAE" w:rsidRDefault="00112DAE" w:rsidP="00112DAE">
      <w:pPr>
        <w:spacing w:after="0"/>
        <w:jc w:val="center"/>
        <w:rPr>
          <w:rFonts w:ascii="Garamond" w:hAnsi="Garamond"/>
          <w:b/>
          <w:bCs/>
        </w:rPr>
      </w:pPr>
    </w:p>
    <w:p w14:paraId="7EBD343F" w14:textId="77777777" w:rsidR="00112DAE" w:rsidRDefault="00112DAE" w:rsidP="00112DAE">
      <w:pPr>
        <w:spacing w:after="0"/>
        <w:jc w:val="center"/>
        <w:rPr>
          <w:rFonts w:ascii="Garamond" w:hAnsi="Garamond"/>
          <w:b/>
          <w:bCs/>
        </w:rPr>
      </w:pPr>
    </w:p>
    <w:p w14:paraId="3B8A4129" w14:textId="77777777" w:rsidR="00112DAE" w:rsidRDefault="00112DAE" w:rsidP="00112DAE">
      <w:pPr>
        <w:spacing w:after="0"/>
        <w:jc w:val="center"/>
        <w:rPr>
          <w:rFonts w:ascii="Garamond" w:hAnsi="Garamond"/>
          <w:b/>
          <w:bCs/>
        </w:rPr>
      </w:pPr>
    </w:p>
    <w:p w14:paraId="41F28781" w14:textId="77777777" w:rsidR="00112DAE" w:rsidRDefault="00112DAE" w:rsidP="00112DAE">
      <w:pPr>
        <w:spacing w:after="0"/>
        <w:jc w:val="center"/>
        <w:rPr>
          <w:rFonts w:ascii="Garamond" w:hAnsi="Garamond"/>
          <w:b/>
          <w:bCs/>
        </w:rPr>
      </w:pPr>
    </w:p>
    <w:p w14:paraId="10452FE4" w14:textId="77777777" w:rsidR="00112DAE" w:rsidRDefault="00112DAE" w:rsidP="00112DAE">
      <w:pPr>
        <w:spacing w:after="0"/>
        <w:jc w:val="right"/>
        <w:rPr>
          <w:rFonts w:ascii="Garamond" w:hAnsi="Garamond"/>
          <w:b/>
          <w:bCs/>
        </w:rPr>
      </w:pPr>
      <w:bookmarkStart w:id="1" w:name="_Hlk141439867"/>
      <w:r>
        <w:rPr>
          <w:rFonts w:ascii="Garamond" w:hAnsi="Garamond"/>
          <w:b/>
          <w:bCs/>
        </w:rPr>
        <w:t>10. melléklet</w:t>
      </w:r>
    </w:p>
    <w:bookmarkEnd w:id="1"/>
    <w:p w14:paraId="494AF101" w14:textId="77777777" w:rsidR="00112DAE" w:rsidRDefault="00112DAE" w:rsidP="00112DAE">
      <w:pPr>
        <w:spacing w:after="0"/>
        <w:jc w:val="right"/>
        <w:rPr>
          <w:rFonts w:ascii="Garamond" w:hAnsi="Garamond"/>
          <w:b/>
          <w:bCs/>
        </w:rPr>
      </w:pPr>
    </w:p>
    <w:p w14:paraId="5B0C8F86" w14:textId="77777777" w:rsidR="00112DAE" w:rsidRDefault="00112DAE" w:rsidP="00112DAE">
      <w:pPr>
        <w:spacing w:after="0"/>
        <w:jc w:val="center"/>
        <w:rPr>
          <w:rFonts w:ascii="Garamond" w:hAnsi="Garamond"/>
          <w:b/>
          <w:bCs/>
        </w:rPr>
      </w:pPr>
      <w:r w:rsidRPr="00960238">
        <w:rPr>
          <w:noProof/>
        </w:rPr>
        <w:drawing>
          <wp:inline distT="0" distB="0" distL="0" distR="0" wp14:anchorId="3133BD05" wp14:editId="28E72BA7">
            <wp:extent cx="5857875" cy="5467350"/>
            <wp:effectExtent l="0" t="0" r="9525" b="0"/>
            <wp:docPr id="352259119" name="Kép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857875" cy="5467350"/>
                    </a:xfrm>
                    <a:prstGeom prst="rect">
                      <a:avLst/>
                    </a:prstGeom>
                    <a:noFill/>
                    <a:ln>
                      <a:noFill/>
                    </a:ln>
                  </pic:spPr>
                </pic:pic>
              </a:graphicData>
            </a:graphic>
          </wp:inline>
        </w:drawing>
      </w:r>
    </w:p>
    <w:p w14:paraId="0BEAF18F" w14:textId="77777777" w:rsidR="00112DAE" w:rsidRDefault="00112DAE" w:rsidP="00112DAE">
      <w:pPr>
        <w:rPr>
          <w:rFonts w:ascii="Garamond" w:hAnsi="Garamond"/>
          <w:b/>
          <w:bCs/>
        </w:rPr>
      </w:pPr>
      <w:r>
        <w:rPr>
          <w:rFonts w:ascii="Garamond" w:hAnsi="Garamond"/>
          <w:b/>
          <w:bCs/>
        </w:rPr>
        <w:br w:type="page"/>
      </w:r>
    </w:p>
    <w:p w14:paraId="4F41A150" w14:textId="77777777" w:rsidR="00112DAE" w:rsidRDefault="00112DAE" w:rsidP="00112DAE">
      <w:pPr>
        <w:spacing w:after="0"/>
        <w:jc w:val="right"/>
        <w:rPr>
          <w:rFonts w:ascii="Garamond" w:hAnsi="Garamond"/>
          <w:b/>
          <w:bCs/>
        </w:rPr>
      </w:pPr>
      <w:r>
        <w:rPr>
          <w:rFonts w:ascii="Garamond" w:hAnsi="Garamond"/>
          <w:b/>
          <w:bCs/>
        </w:rPr>
        <w:lastRenderedPageBreak/>
        <w:t>10. melléklet</w:t>
      </w:r>
    </w:p>
    <w:p w14:paraId="23D653E7" w14:textId="77777777" w:rsidR="00112DAE" w:rsidRDefault="00112DAE" w:rsidP="00112DAE">
      <w:pPr>
        <w:spacing w:after="0"/>
        <w:jc w:val="center"/>
        <w:rPr>
          <w:rFonts w:ascii="Garamond" w:hAnsi="Garamond"/>
          <w:b/>
          <w:bCs/>
        </w:rPr>
      </w:pPr>
    </w:p>
    <w:p w14:paraId="705D9696" w14:textId="77777777" w:rsidR="00112DAE" w:rsidRDefault="00112DAE" w:rsidP="00112DAE">
      <w:pPr>
        <w:spacing w:after="0"/>
        <w:jc w:val="center"/>
        <w:rPr>
          <w:rFonts w:ascii="Garamond" w:hAnsi="Garamond"/>
          <w:b/>
          <w:bCs/>
        </w:rPr>
      </w:pPr>
      <w:r w:rsidRPr="00960238">
        <w:rPr>
          <w:noProof/>
        </w:rPr>
        <w:drawing>
          <wp:inline distT="0" distB="0" distL="0" distR="0" wp14:anchorId="47828068" wp14:editId="7484EE58">
            <wp:extent cx="5857875" cy="5467350"/>
            <wp:effectExtent l="0" t="0" r="9525" b="0"/>
            <wp:docPr id="852165520" name="Kép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857875" cy="5467350"/>
                    </a:xfrm>
                    <a:prstGeom prst="rect">
                      <a:avLst/>
                    </a:prstGeom>
                    <a:noFill/>
                    <a:ln>
                      <a:noFill/>
                    </a:ln>
                  </pic:spPr>
                </pic:pic>
              </a:graphicData>
            </a:graphic>
          </wp:inline>
        </w:drawing>
      </w:r>
    </w:p>
    <w:p w14:paraId="5166F83F" w14:textId="77777777" w:rsidR="00112DAE" w:rsidRDefault="00112DAE" w:rsidP="00112DAE">
      <w:pPr>
        <w:spacing w:after="0"/>
        <w:jc w:val="center"/>
        <w:rPr>
          <w:rFonts w:ascii="Garamond" w:hAnsi="Garamond"/>
          <w:b/>
          <w:bCs/>
        </w:rPr>
      </w:pPr>
    </w:p>
    <w:p w14:paraId="764E572F" w14:textId="77777777" w:rsidR="00112DAE" w:rsidRDefault="00112DAE" w:rsidP="00112DAE">
      <w:pPr>
        <w:rPr>
          <w:rFonts w:ascii="Garamond" w:hAnsi="Garamond"/>
          <w:b/>
          <w:bCs/>
        </w:rPr>
      </w:pPr>
      <w:r>
        <w:rPr>
          <w:rFonts w:ascii="Garamond" w:hAnsi="Garamond"/>
          <w:b/>
          <w:bCs/>
        </w:rPr>
        <w:br w:type="page"/>
      </w:r>
    </w:p>
    <w:p w14:paraId="36739F29" w14:textId="77777777" w:rsidR="00112DAE" w:rsidRDefault="00112DAE" w:rsidP="00112DAE">
      <w:pPr>
        <w:spacing w:after="0"/>
        <w:jc w:val="right"/>
        <w:rPr>
          <w:rFonts w:ascii="Garamond" w:hAnsi="Garamond"/>
          <w:b/>
          <w:bCs/>
        </w:rPr>
      </w:pPr>
      <w:r>
        <w:rPr>
          <w:rFonts w:ascii="Garamond" w:hAnsi="Garamond"/>
          <w:b/>
          <w:bCs/>
        </w:rPr>
        <w:lastRenderedPageBreak/>
        <w:t>10. melléklet</w:t>
      </w:r>
    </w:p>
    <w:p w14:paraId="0CADAFC1" w14:textId="77777777" w:rsidR="00112DAE" w:rsidRDefault="00112DAE" w:rsidP="00112DAE">
      <w:pPr>
        <w:spacing w:after="0"/>
        <w:jc w:val="right"/>
        <w:rPr>
          <w:rFonts w:ascii="Garamond" w:hAnsi="Garamond"/>
          <w:b/>
          <w:bCs/>
        </w:rPr>
      </w:pPr>
    </w:p>
    <w:p w14:paraId="7E3C3A01" w14:textId="77777777" w:rsidR="00112DAE" w:rsidRDefault="00112DAE" w:rsidP="00112DAE">
      <w:pPr>
        <w:spacing w:after="0"/>
        <w:jc w:val="center"/>
        <w:rPr>
          <w:rFonts w:ascii="Garamond" w:hAnsi="Garamond"/>
          <w:b/>
          <w:bCs/>
        </w:rPr>
      </w:pPr>
      <w:r w:rsidRPr="00960238">
        <w:rPr>
          <w:noProof/>
        </w:rPr>
        <w:drawing>
          <wp:inline distT="0" distB="0" distL="0" distR="0" wp14:anchorId="2AB89AA2" wp14:editId="07110BA7">
            <wp:extent cx="5857875" cy="5467350"/>
            <wp:effectExtent l="0" t="0" r="9525" b="0"/>
            <wp:docPr id="1747679318"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57875" cy="5467350"/>
                    </a:xfrm>
                    <a:prstGeom prst="rect">
                      <a:avLst/>
                    </a:prstGeom>
                    <a:noFill/>
                    <a:ln>
                      <a:noFill/>
                    </a:ln>
                  </pic:spPr>
                </pic:pic>
              </a:graphicData>
            </a:graphic>
          </wp:inline>
        </w:drawing>
      </w:r>
    </w:p>
    <w:p w14:paraId="678A2FB9" w14:textId="77777777" w:rsidR="00112DAE" w:rsidRDefault="00112DAE" w:rsidP="00112DAE">
      <w:pPr>
        <w:spacing w:after="0"/>
        <w:jc w:val="center"/>
        <w:rPr>
          <w:rFonts w:ascii="Garamond" w:hAnsi="Garamond"/>
          <w:b/>
          <w:bCs/>
        </w:rPr>
      </w:pPr>
    </w:p>
    <w:p w14:paraId="3B55B3AF" w14:textId="77777777" w:rsidR="00112DAE" w:rsidRDefault="00112DAE" w:rsidP="00112DAE">
      <w:pPr>
        <w:rPr>
          <w:rFonts w:ascii="Garamond" w:hAnsi="Garamond"/>
          <w:b/>
          <w:bCs/>
        </w:rPr>
      </w:pPr>
      <w:r>
        <w:rPr>
          <w:rFonts w:ascii="Garamond" w:hAnsi="Garamond"/>
          <w:b/>
          <w:bCs/>
        </w:rPr>
        <w:br w:type="page"/>
      </w:r>
    </w:p>
    <w:p w14:paraId="61DB147E" w14:textId="77777777" w:rsidR="00112DAE" w:rsidRDefault="00112DAE" w:rsidP="00112DAE">
      <w:pPr>
        <w:spacing w:after="0"/>
        <w:jc w:val="right"/>
        <w:rPr>
          <w:rFonts w:ascii="Garamond" w:hAnsi="Garamond"/>
          <w:b/>
          <w:bCs/>
        </w:rPr>
      </w:pPr>
      <w:r>
        <w:rPr>
          <w:rFonts w:ascii="Garamond" w:hAnsi="Garamond"/>
          <w:b/>
          <w:bCs/>
        </w:rPr>
        <w:lastRenderedPageBreak/>
        <w:t>10. melléklet</w:t>
      </w:r>
    </w:p>
    <w:p w14:paraId="2CAE1066" w14:textId="77777777" w:rsidR="00112DAE" w:rsidRDefault="00112DAE" w:rsidP="00112DAE">
      <w:pPr>
        <w:spacing w:after="0"/>
        <w:jc w:val="right"/>
        <w:rPr>
          <w:rFonts w:ascii="Garamond" w:hAnsi="Garamond"/>
          <w:b/>
          <w:bCs/>
        </w:rPr>
      </w:pPr>
    </w:p>
    <w:p w14:paraId="2CB7DEBD" w14:textId="77777777" w:rsidR="00112DAE" w:rsidRDefault="00112DAE" w:rsidP="00112DAE">
      <w:pPr>
        <w:spacing w:after="0"/>
        <w:jc w:val="center"/>
        <w:rPr>
          <w:rFonts w:ascii="Garamond" w:hAnsi="Garamond"/>
          <w:b/>
          <w:bCs/>
        </w:rPr>
      </w:pPr>
      <w:r w:rsidRPr="00960238">
        <w:rPr>
          <w:noProof/>
        </w:rPr>
        <w:drawing>
          <wp:inline distT="0" distB="0" distL="0" distR="0" wp14:anchorId="33F8AE21" wp14:editId="663D051F">
            <wp:extent cx="5857875" cy="628650"/>
            <wp:effectExtent l="0" t="0" r="9525" b="0"/>
            <wp:docPr id="1330164578" name="Kép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857875" cy="628650"/>
                    </a:xfrm>
                    <a:prstGeom prst="rect">
                      <a:avLst/>
                    </a:prstGeom>
                    <a:noFill/>
                    <a:ln>
                      <a:noFill/>
                    </a:ln>
                  </pic:spPr>
                </pic:pic>
              </a:graphicData>
            </a:graphic>
          </wp:inline>
        </w:drawing>
      </w:r>
    </w:p>
    <w:p w14:paraId="24E8CFA7" w14:textId="77777777" w:rsidR="00112DAE" w:rsidRDefault="00112DAE" w:rsidP="00112DAE">
      <w:pPr>
        <w:spacing w:after="0"/>
        <w:jc w:val="center"/>
        <w:rPr>
          <w:rFonts w:ascii="Garamond" w:hAnsi="Garamond"/>
          <w:b/>
          <w:bCs/>
        </w:rPr>
      </w:pPr>
    </w:p>
    <w:p w14:paraId="12730F17" w14:textId="77777777" w:rsidR="00112DAE" w:rsidRDefault="00112DAE" w:rsidP="00112DAE">
      <w:pPr>
        <w:spacing w:after="0"/>
        <w:jc w:val="center"/>
        <w:rPr>
          <w:rFonts w:ascii="Garamond" w:hAnsi="Garamond"/>
          <w:b/>
          <w:bCs/>
        </w:rPr>
      </w:pPr>
      <w:r w:rsidRPr="00960238">
        <w:rPr>
          <w:noProof/>
        </w:rPr>
        <w:drawing>
          <wp:inline distT="0" distB="0" distL="0" distR="0" wp14:anchorId="4DFA6DFF" wp14:editId="1B5AB385">
            <wp:extent cx="4133850" cy="4676775"/>
            <wp:effectExtent l="0" t="0" r="0" b="9525"/>
            <wp:docPr id="77068951" name="Kép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133850" cy="4676775"/>
                    </a:xfrm>
                    <a:prstGeom prst="rect">
                      <a:avLst/>
                    </a:prstGeom>
                    <a:noFill/>
                    <a:ln>
                      <a:noFill/>
                    </a:ln>
                  </pic:spPr>
                </pic:pic>
              </a:graphicData>
            </a:graphic>
          </wp:inline>
        </w:drawing>
      </w:r>
    </w:p>
    <w:p w14:paraId="63169B87" w14:textId="77777777" w:rsidR="00112DAE" w:rsidRDefault="00112DAE" w:rsidP="00112DAE">
      <w:pPr>
        <w:rPr>
          <w:rFonts w:ascii="Garamond" w:hAnsi="Garamond"/>
          <w:b/>
          <w:bCs/>
        </w:rPr>
      </w:pPr>
      <w:r>
        <w:rPr>
          <w:rFonts w:ascii="Garamond" w:hAnsi="Garamond"/>
          <w:b/>
          <w:bCs/>
        </w:rPr>
        <w:br w:type="page"/>
      </w:r>
    </w:p>
    <w:p w14:paraId="75597064" w14:textId="77777777" w:rsidR="00112DAE" w:rsidRDefault="00112DAE" w:rsidP="00112DAE">
      <w:pPr>
        <w:spacing w:after="0"/>
        <w:jc w:val="center"/>
        <w:rPr>
          <w:rFonts w:ascii="Garamond" w:hAnsi="Garamond"/>
          <w:b/>
          <w:bCs/>
        </w:rPr>
      </w:pPr>
    </w:p>
    <w:p w14:paraId="0339B12E" w14:textId="77777777" w:rsidR="00112DAE" w:rsidRPr="00960238" w:rsidRDefault="00112DAE" w:rsidP="00112DAE">
      <w:pPr>
        <w:spacing w:after="0"/>
        <w:jc w:val="right"/>
        <w:rPr>
          <w:rFonts w:ascii="Garamond" w:hAnsi="Garamond"/>
          <w:b/>
          <w:bCs/>
        </w:rPr>
      </w:pPr>
      <w:r w:rsidRPr="00960238">
        <w:rPr>
          <w:rFonts w:ascii="Garamond" w:hAnsi="Garamond"/>
          <w:b/>
          <w:bCs/>
        </w:rPr>
        <w:t>10. melléklet</w:t>
      </w:r>
    </w:p>
    <w:p w14:paraId="574EE722" w14:textId="77777777" w:rsidR="00112DAE" w:rsidRDefault="00112DAE" w:rsidP="00112DAE">
      <w:pPr>
        <w:spacing w:after="0"/>
        <w:jc w:val="center"/>
        <w:rPr>
          <w:rFonts w:ascii="Garamond" w:hAnsi="Garamond"/>
          <w:b/>
          <w:bCs/>
        </w:rPr>
      </w:pPr>
    </w:p>
    <w:p w14:paraId="0905F0C1" w14:textId="77777777" w:rsidR="00112DAE" w:rsidRDefault="00112DAE" w:rsidP="00112DAE">
      <w:pPr>
        <w:spacing w:after="0"/>
        <w:jc w:val="center"/>
        <w:rPr>
          <w:rFonts w:ascii="Garamond" w:hAnsi="Garamond"/>
          <w:b/>
          <w:bCs/>
        </w:rPr>
      </w:pPr>
      <w:r w:rsidRPr="00960238">
        <w:rPr>
          <w:noProof/>
        </w:rPr>
        <w:drawing>
          <wp:inline distT="0" distB="0" distL="0" distR="0" wp14:anchorId="01A5ADAB" wp14:editId="4C041D03">
            <wp:extent cx="5857875" cy="714375"/>
            <wp:effectExtent l="0" t="0" r="9525" b="9525"/>
            <wp:docPr id="72182376" name="Kép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857875" cy="714375"/>
                    </a:xfrm>
                    <a:prstGeom prst="rect">
                      <a:avLst/>
                    </a:prstGeom>
                    <a:noFill/>
                    <a:ln>
                      <a:noFill/>
                    </a:ln>
                  </pic:spPr>
                </pic:pic>
              </a:graphicData>
            </a:graphic>
          </wp:inline>
        </w:drawing>
      </w:r>
    </w:p>
    <w:p w14:paraId="43F1C7B9" w14:textId="77777777" w:rsidR="00112DAE" w:rsidRDefault="00112DAE" w:rsidP="00112DAE">
      <w:pPr>
        <w:spacing w:after="0"/>
        <w:jc w:val="center"/>
        <w:rPr>
          <w:rFonts w:ascii="Garamond" w:hAnsi="Garamond"/>
          <w:b/>
          <w:bCs/>
        </w:rPr>
      </w:pPr>
    </w:p>
    <w:p w14:paraId="2D87D31C" w14:textId="77777777" w:rsidR="00112DAE" w:rsidRDefault="00112DAE" w:rsidP="00112DAE">
      <w:pPr>
        <w:spacing w:after="0"/>
        <w:jc w:val="center"/>
        <w:rPr>
          <w:rFonts w:ascii="Garamond" w:hAnsi="Garamond"/>
          <w:b/>
          <w:bCs/>
        </w:rPr>
      </w:pPr>
      <w:r w:rsidRPr="00960238">
        <w:rPr>
          <w:noProof/>
        </w:rPr>
        <w:drawing>
          <wp:inline distT="0" distB="0" distL="0" distR="0" wp14:anchorId="54D9D627" wp14:editId="43F98835">
            <wp:extent cx="4733925" cy="390525"/>
            <wp:effectExtent l="0" t="0" r="9525" b="9525"/>
            <wp:docPr id="1077727205" name="Kép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733925" cy="390525"/>
                    </a:xfrm>
                    <a:prstGeom prst="rect">
                      <a:avLst/>
                    </a:prstGeom>
                    <a:noFill/>
                    <a:ln>
                      <a:noFill/>
                    </a:ln>
                  </pic:spPr>
                </pic:pic>
              </a:graphicData>
            </a:graphic>
          </wp:inline>
        </w:drawing>
      </w:r>
    </w:p>
    <w:p w14:paraId="4EBA96EA" w14:textId="77777777" w:rsidR="00112DAE" w:rsidRDefault="00112DAE" w:rsidP="00112DAE">
      <w:pPr>
        <w:spacing w:after="0"/>
        <w:jc w:val="center"/>
        <w:rPr>
          <w:rFonts w:ascii="Garamond" w:hAnsi="Garamond"/>
          <w:b/>
          <w:bCs/>
        </w:rPr>
      </w:pPr>
      <w:r w:rsidRPr="00960238">
        <w:rPr>
          <w:noProof/>
        </w:rPr>
        <w:drawing>
          <wp:inline distT="0" distB="0" distL="0" distR="0" wp14:anchorId="56EB44A0" wp14:editId="1AB49322">
            <wp:extent cx="4133850" cy="4095750"/>
            <wp:effectExtent l="0" t="0" r="0" b="0"/>
            <wp:docPr id="1824660669" name="Kép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133850" cy="4095750"/>
                    </a:xfrm>
                    <a:prstGeom prst="rect">
                      <a:avLst/>
                    </a:prstGeom>
                    <a:noFill/>
                    <a:ln>
                      <a:noFill/>
                    </a:ln>
                  </pic:spPr>
                </pic:pic>
              </a:graphicData>
            </a:graphic>
          </wp:inline>
        </w:drawing>
      </w:r>
    </w:p>
    <w:p w14:paraId="673C5C42" w14:textId="77777777" w:rsidR="00112DAE" w:rsidRDefault="00112DAE" w:rsidP="00112DAE">
      <w:pPr>
        <w:spacing w:after="0"/>
        <w:jc w:val="center"/>
        <w:rPr>
          <w:rFonts w:ascii="Garamond" w:hAnsi="Garamond"/>
          <w:b/>
          <w:bCs/>
        </w:rPr>
      </w:pPr>
    </w:p>
    <w:p w14:paraId="11AC343C" w14:textId="77777777" w:rsidR="00112DAE" w:rsidRDefault="00112DAE" w:rsidP="00112DAE">
      <w:pPr>
        <w:jc w:val="center"/>
        <w:rPr>
          <w:rFonts w:ascii="Garamond" w:hAnsi="Garamond"/>
          <w:b/>
          <w:bCs/>
        </w:rPr>
      </w:pPr>
      <w:r>
        <w:rPr>
          <w:rFonts w:ascii="Garamond" w:hAnsi="Garamond"/>
          <w:b/>
          <w:bCs/>
        </w:rPr>
        <w:br w:type="page"/>
      </w:r>
    </w:p>
    <w:p w14:paraId="165C96A0" w14:textId="77777777" w:rsidR="00112DAE" w:rsidRDefault="00112DAE" w:rsidP="00112DAE">
      <w:pPr>
        <w:jc w:val="right"/>
        <w:rPr>
          <w:rFonts w:ascii="Garamond" w:hAnsi="Garamond"/>
          <w:b/>
          <w:bCs/>
        </w:rPr>
      </w:pPr>
      <w:r>
        <w:rPr>
          <w:rFonts w:ascii="Garamond" w:hAnsi="Garamond"/>
          <w:b/>
          <w:bCs/>
        </w:rPr>
        <w:lastRenderedPageBreak/>
        <w:t>10. melléklet</w:t>
      </w:r>
    </w:p>
    <w:p w14:paraId="790B2DC5" w14:textId="77777777" w:rsidR="00112DAE" w:rsidRDefault="00112DAE" w:rsidP="00112DAE">
      <w:pPr>
        <w:spacing w:after="0"/>
        <w:jc w:val="center"/>
        <w:rPr>
          <w:rFonts w:ascii="Garamond" w:hAnsi="Garamond"/>
          <w:b/>
          <w:bCs/>
        </w:rPr>
      </w:pPr>
      <w:r w:rsidRPr="00960238">
        <w:rPr>
          <w:noProof/>
        </w:rPr>
        <w:drawing>
          <wp:inline distT="0" distB="0" distL="0" distR="0" wp14:anchorId="1C7D2D23" wp14:editId="09394A85">
            <wp:extent cx="5857875" cy="685800"/>
            <wp:effectExtent l="0" t="0" r="9525" b="0"/>
            <wp:docPr id="1263072507" name="Kép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57875" cy="685800"/>
                    </a:xfrm>
                    <a:prstGeom prst="rect">
                      <a:avLst/>
                    </a:prstGeom>
                    <a:noFill/>
                    <a:ln>
                      <a:noFill/>
                    </a:ln>
                  </pic:spPr>
                </pic:pic>
              </a:graphicData>
            </a:graphic>
          </wp:inline>
        </w:drawing>
      </w:r>
    </w:p>
    <w:p w14:paraId="3CE7E0DE" w14:textId="77777777" w:rsidR="00112DAE" w:rsidRDefault="00112DAE" w:rsidP="00112DAE">
      <w:pPr>
        <w:spacing w:after="0"/>
        <w:jc w:val="center"/>
        <w:rPr>
          <w:rFonts w:ascii="Garamond" w:hAnsi="Garamond"/>
          <w:b/>
          <w:bCs/>
        </w:rPr>
      </w:pPr>
      <w:r w:rsidRPr="00960238">
        <w:rPr>
          <w:noProof/>
        </w:rPr>
        <w:drawing>
          <wp:inline distT="0" distB="0" distL="0" distR="0" wp14:anchorId="75EC89A2" wp14:editId="0E690A55">
            <wp:extent cx="4733925" cy="390525"/>
            <wp:effectExtent l="0" t="0" r="9525" b="9525"/>
            <wp:docPr id="632133479" name="Kép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33925" cy="390525"/>
                    </a:xfrm>
                    <a:prstGeom prst="rect">
                      <a:avLst/>
                    </a:prstGeom>
                    <a:noFill/>
                    <a:ln>
                      <a:noFill/>
                    </a:ln>
                  </pic:spPr>
                </pic:pic>
              </a:graphicData>
            </a:graphic>
          </wp:inline>
        </w:drawing>
      </w:r>
    </w:p>
    <w:p w14:paraId="26AA79B2" w14:textId="77777777" w:rsidR="00112DAE" w:rsidRDefault="00112DAE" w:rsidP="00112DAE">
      <w:pPr>
        <w:spacing w:after="0"/>
        <w:jc w:val="center"/>
        <w:rPr>
          <w:rFonts w:ascii="Garamond" w:hAnsi="Garamond"/>
          <w:b/>
          <w:bCs/>
        </w:rPr>
      </w:pPr>
      <w:r w:rsidRPr="00960238">
        <w:rPr>
          <w:noProof/>
        </w:rPr>
        <w:drawing>
          <wp:inline distT="0" distB="0" distL="0" distR="0" wp14:anchorId="6EBE29BB" wp14:editId="1053D662">
            <wp:extent cx="4133850" cy="4095750"/>
            <wp:effectExtent l="0" t="0" r="0" b="0"/>
            <wp:docPr id="1514806472" name="Kép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133850" cy="4095750"/>
                    </a:xfrm>
                    <a:prstGeom prst="rect">
                      <a:avLst/>
                    </a:prstGeom>
                    <a:noFill/>
                    <a:ln>
                      <a:noFill/>
                    </a:ln>
                  </pic:spPr>
                </pic:pic>
              </a:graphicData>
            </a:graphic>
          </wp:inline>
        </w:drawing>
      </w:r>
    </w:p>
    <w:p w14:paraId="750B5B5B" w14:textId="77777777" w:rsidR="00112DAE" w:rsidRDefault="00112DAE" w:rsidP="00112DAE">
      <w:pPr>
        <w:spacing w:after="0"/>
        <w:jc w:val="center"/>
        <w:rPr>
          <w:rFonts w:ascii="Garamond" w:hAnsi="Garamond"/>
          <w:b/>
          <w:bCs/>
        </w:rPr>
      </w:pPr>
    </w:p>
    <w:p w14:paraId="4FBCAD04" w14:textId="77777777" w:rsidR="00112DAE" w:rsidRDefault="00112DAE" w:rsidP="00112DAE">
      <w:pPr>
        <w:rPr>
          <w:rFonts w:ascii="Garamond" w:hAnsi="Garamond"/>
          <w:b/>
          <w:bCs/>
        </w:rPr>
      </w:pPr>
      <w:r>
        <w:rPr>
          <w:rFonts w:ascii="Garamond" w:hAnsi="Garamond"/>
          <w:b/>
          <w:bCs/>
        </w:rPr>
        <w:br w:type="page"/>
      </w:r>
    </w:p>
    <w:p w14:paraId="14464F24" w14:textId="77777777" w:rsidR="00112DAE" w:rsidRDefault="00112DAE" w:rsidP="00112DAE">
      <w:pPr>
        <w:spacing w:after="0"/>
        <w:jc w:val="right"/>
        <w:rPr>
          <w:rFonts w:ascii="Garamond" w:hAnsi="Garamond"/>
          <w:b/>
          <w:bCs/>
        </w:rPr>
      </w:pPr>
      <w:r>
        <w:rPr>
          <w:rFonts w:ascii="Garamond" w:hAnsi="Garamond"/>
          <w:b/>
          <w:bCs/>
        </w:rPr>
        <w:lastRenderedPageBreak/>
        <w:t>11. melléklet</w:t>
      </w:r>
    </w:p>
    <w:p w14:paraId="6856E600" w14:textId="77777777" w:rsidR="00112DAE" w:rsidRDefault="00112DAE" w:rsidP="00112DAE">
      <w:pPr>
        <w:spacing w:after="0"/>
        <w:jc w:val="right"/>
        <w:rPr>
          <w:rFonts w:ascii="Garamond" w:hAnsi="Garamond"/>
          <w:b/>
          <w:bCs/>
        </w:rPr>
      </w:pPr>
    </w:p>
    <w:p w14:paraId="68C28A9B"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0A4C38C6" w14:textId="77777777" w:rsidR="00112DAE" w:rsidRDefault="00112DAE" w:rsidP="00112DAE">
      <w:pPr>
        <w:spacing w:after="0"/>
        <w:jc w:val="right"/>
        <w:rPr>
          <w:rFonts w:ascii="Garamond" w:hAnsi="Garamond"/>
          <w:b/>
          <w:bCs/>
        </w:rPr>
      </w:pPr>
      <w:r>
        <w:rPr>
          <w:rFonts w:ascii="Garamond" w:hAnsi="Garamond"/>
          <w:b/>
          <w:bCs/>
        </w:rPr>
        <w:t>adatok forintban</w:t>
      </w:r>
    </w:p>
    <w:p w14:paraId="292ABCF4" w14:textId="77777777" w:rsidR="00112DAE" w:rsidRDefault="00112DAE" w:rsidP="00112DAE">
      <w:pPr>
        <w:spacing w:after="0"/>
        <w:jc w:val="center"/>
        <w:rPr>
          <w:rFonts w:ascii="Garamond" w:hAnsi="Garamond"/>
          <w:b/>
          <w:bCs/>
        </w:rPr>
      </w:pPr>
      <w:r w:rsidRPr="0089192D">
        <w:rPr>
          <w:noProof/>
        </w:rPr>
        <w:drawing>
          <wp:inline distT="0" distB="0" distL="0" distR="0" wp14:anchorId="7B54335B" wp14:editId="68432E61">
            <wp:extent cx="5829300" cy="5191125"/>
            <wp:effectExtent l="0" t="0" r="0" b="9525"/>
            <wp:docPr id="1230008690" name="Kép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829300" cy="5191125"/>
                    </a:xfrm>
                    <a:prstGeom prst="rect">
                      <a:avLst/>
                    </a:prstGeom>
                    <a:noFill/>
                    <a:ln>
                      <a:noFill/>
                    </a:ln>
                  </pic:spPr>
                </pic:pic>
              </a:graphicData>
            </a:graphic>
          </wp:inline>
        </w:drawing>
      </w:r>
    </w:p>
    <w:p w14:paraId="679F98E2" w14:textId="77777777" w:rsidR="00112DAE" w:rsidRDefault="00112DAE" w:rsidP="00112DAE">
      <w:pPr>
        <w:spacing w:after="0"/>
        <w:jc w:val="center"/>
        <w:rPr>
          <w:rFonts w:ascii="Garamond" w:hAnsi="Garamond"/>
          <w:b/>
          <w:bCs/>
        </w:rPr>
      </w:pPr>
    </w:p>
    <w:p w14:paraId="70B8F170" w14:textId="77777777" w:rsidR="00112DAE" w:rsidRDefault="00112DAE" w:rsidP="00112DAE">
      <w:pPr>
        <w:rPr>
          <w:rFonts w:ascii="Garamond" w:hAnsi="Garamond"/>
          <w:b/>
          <w:bCs/>
        </w:rPr>
      </w:pPr>
      <w:r>
        <w:rPr>
          <w:rFonts w:ascii="Garamond" w:hAnsi="Garamond"/>
          <w:b/>
          <w:bCs/>
        </w:rPr>
        <w:br w:type="page"/>
      </w:r>
    </w:p>
    <w:p w14:paraId="02133FA4" w14:textId="77777777" w:rsidR="00112DAE" w:rsidRDefault="00112DAE" w:rsidP="00112DAE">
      <w:pPr>
        <w:spacing w:after="0"/>
        <w:jc w:val="right"/>
        <w:rPr>
          <w:rFonts w:ascii="Garamond" w:hAnsi="Garamond"/>
          <w:b/>
          <w:bCs/>
        </w:rPr>
      </w:pPr>
      <w:r>
        <w:rPr>
          <w:rFonts w:ascii="Garamond" w:hAnsi="Garamond"/>
          <w:b/>
          <w:bCs/>
        </w:rPr>
        <w:lastRenderedPageBreak/>
        <w:t>12. melléklet</w:t>
      </w:r>
    </w:p>
    <w:p w14:paraId="377D240F" w14:textId="77777777" w:rsidR="00112DAE" w:rsidRDefault="00112DAE" w:rsidP="00112DAE">
      <w:pPr>
        <w:spacing w:after="0"/>
        <w:jc w:val="right"/>
        <w:rPr>
          <w:rFonts w:ascii="Garamond" w:hAnsi="Garamond"/>
          <w:b/>
          <w:bCs/>
        </w:rPr>
      </w:pPr>
    </w:p>
    <w:p w14:paraId="56DD371B"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7F97E79D" w14:textId="77777777" w:rsidR="00112DAE" w:rsidRDefault="00112DAE" w:rsidP="00112DAE">
      <w:pPr>
        <w:spacing w:after="0"/>
        <w:jc w:val="center"/>
        <w:rPr>
          <w:rFonts w:ascii="Garamond" w:hAnsi="Garamond"/>
          <w:b/>
          <w:bCs/>
        </w:rPr>
      </w:pPr>
      <w:r w:rsidRPr="0089192D">
        <w:rPr>
          <w:noProof/>
        </w:rPr>
        <w:drawing>
          <wp:inline distT="0" distB="0" distL="0" distR="0" wp14:anchorId="7457370C" wp14:editId="50E7B235">
            <wp:extent cx="4686300" cy="209550"/>
            <wp:effectExtent l="0" t="0" r="0" b="0"/>
            <wp:docPr id="442213494" name="Kép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686300" cy="209550"/>
                    </a:xfrm>
                    <a:prstGeom prst="rect">
                      <a:avLst/>
                    </a:prstGeom>
                    <a:noFill/>
                    <a:ln>
                      <a:noFill/>
                    </a:ln>
                  </pic:spPr>
                </pic:pic>
              </a:graphicData>
            </a:graphic>
          </wp:inline>
        </w:drawing>
      </w:r>
    </w:p>
    <w:p w14:paraId="019D65F4" w14:textId="77777777" w:rsidR="00112DAE" w:rsidRDefault="00112DAE" w:rsidP="00112DAE">
      <w:pPr>
        <w:spacing w:after="0"/>
        <w:jc w:val="right"/>
        <w:rPr>
          <w:rFonts w:ascii="Garamond" w:hAnsi="Garamond"/>
          <w:b/>
          <w:bCs/>
        </w:rPr>
      </w:pPr>
      <w:r>
        <w:rPr>
          <w:rFonts w:ascii="Garamond" w:hAnsi="Garamond"/>
          <w:b/>
          <w:bCs/>
        </w:rPr>
        <w:t>adatok forintban</w:t>
      </w:r>
    </w:p>
    <w:p w14:paraId="0E5CF51F" w14:textId="77777777" w:rsidR="00112DAE" w:rsidRDefault="00112DAE" w:rsidP="00112DAE">
      <w:pPr>
        <w:spacing w:after="0"/>
        <w:jc w:val="center"/>
        <w:rPr>
          <w:rFonts w:ascii="Garamond" w:hAnsi="Garamond"/>
          <w:b/>
          <w:bCs/>
        </w:rPr>
      </w:pPr>
      <w:r w:rsidRPr="0089192D">
        <w:rPr>
          <w:noProof/>
        </w:rPr>
        <w:drawing>
          <wp:inline distT="0" distB="0" distL="0" distR="0" wp14:anchorId="63AC75FD" wp14:editId="6A3769D6">
            <wp:extent cx="4686300" cy="2476500"/>
            <wp:effectExtent l="0" t="0" r="0" b="0"/>
            <wp:docPr id="1591975877" name="Kép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686300" cy="2476500"/>
                    </a:xfrm>
                    <a:prstGeom prst="rect">
                      <a:avLst/>
                    </a:prstGeom>
                    <a:noFill/>
                    <a:ln>
                      <a:noFill/>
                    </a:ln>
                  </pic:spPr>
                </pic:pic>
              </a:graphicData>
            </a:graphic>
          </wp:inline>
        </w:drawing>
      </w:r>
    </w:p>
    <w:p w14:paraId="1F345193" w14:textId="77777777" w:rsidR="00112DAE" w:rsidRDefault="00112DAE" w:rsidP="00112DAE">
      <w:pPr>
        <w:spacing w:after="0"/>
        <w:jc w:val="center"/>
        <w:rPr>
          <w:rFonts w:ascii="Garamond" w:hAnsi="Garamond"/>
          <w:b/>
          <w:bCs/>
        </w:rPr>
      </w:pPr>
    </w:p>
    <w:p w14:paraId="352A32EE" w14:textId="77777777" w:rsidR="00112DAE" w:rsidRDefault="00112DAE" w:rsidP="00112DAE">
      <w:pPr>
        <w:rPr>
          <w:rFonts w:ascii="Garamond" w:hAnsi="Garamond"/>
          <w:b/>
          <w:bCs/>
        </w:rPr>
      </w:pPr>
      <w:r>
        <w:rPr>
          <w:rFonts w:ascii="Garamond" w:hAnsi="Garamond"/>
          <w:b/>
          <w:bCs/>
        </w:rPr>
        <w:br w:type="page"/>
      </w:r>
    </w:p>
    <w:p w14:paraId="2EF0B156" w14:textId="77777777" w:rsidR="00112DAE" w:rsidRDefault="00112DAE" w:rsidP="00112DAE">
      <w:pPr>
        <w:spacing w:after="0"/>
        <w:jc w:val="right"/>
        <w:rPr>
          <w:rFonts w:ascii="Garamond" w:hAnsi="Garamond"/>
          <w:b/>
          <w:bCs/>
        </w:rPr>
      </w:pPr>
      <w:r>
        <w:rPr>
          <w:rFonts w:ascii="Garamond" w:hAnsi="Garamond"/>
          <w:b/>
          <w:bCs/>
        </w:rPr>
        <w:lastRenderedPageBreak/>
        <w:t>13. melléklet</w:t>
      </w:r>
    </w:p>
    <w:p w14:paraId="62CFFC68" w14:textId="77777777" w:rsidR="00112DAE" w:rsidRDefault="00112DAE" w:rsidP="00112DAE">
      <w:pPr>
        <w:spacing w:after="0"/>
        <w:jc w:val="right"/>
        <w:rPr>
          <w:rFonts w:ascii="Garamond" w:hAnsi="Garamond"/>
          <w:b/>
          <w:bCs/>
        </w:rPr>
      </w:pPr>
    </w:p>
    <w:p w14:paraId="601300E7" w14:textId="77777777" w:rsidR="00112DAE" w:rsidRDefault="00112DAE" w:rsidP="00112DAE">
      <w:pPr>
        <w:spacing w:after="0"/>
        <w:jc w:val="center"/>
        <w:rPr>
          <w:rFonts w:ascii="Garamond" w:hAnsi="Garamond"/>
          <w:b/>
          <w:bCs/>
        </w:rPr>
      </w:pPr>
      <w:r>
        <w:rPr>
          <w:rFonts w:ascii="Garamond" w:hAnsi="Garamond"/>
          <w:b/>
          <w:bCs/>
        </w:rPr>
        <w:t>2023. évi költségvetési támogatás</w:t>
      </w:r>
    </w:p>
    <w:p w14:paraId="54167B47" w14:textId="77777777" w:rsidR="00112DAE" w:rsidRDefault="00112DAE" w:rsidP="00112DAE">
      <w:pPr>
        <w:spacing w:after="0"/>
        <w:jc w:val="center"/>
        <w:rPr>
          <w:rFonts w:ascii="Garamond" w:hAnsi="Garamond"/>
          <w:b/>
          <w:bCs/>
        </w:rPr>
      </w:pPr>
    </w:p>
    <w:p w14:paraId="7D843911" w14:textId="77777777" w:rsidR="00112DAE" w:rsidRDefault="00112DAE" w:rsidP="00112DAE">
      <w:pPr>
        <w:spacing w:after="0"/>
        <w:jc w:val="right"/>
        <w:rPr>
          <w:rFonts w:ascii="Garamond" w:hAnsi="Garamond"/>
          <w:b/>
          <w:bCs/>
        </w:rPr>
      </w:pPr>
      <w:r>
        <w:rPr>
          <w:rFonts w:ascii="Garamond" w:hAnsi="Garamond"/>
          <w:b/>
          <w:bCs/>
        </w:rPr>
        <w:t>adatok forintban</w:t>
      </w:r>
    </w:p>
    <w:p w14:paraId="548E3F0E" w14:textId="77777777" w:rsidR="00112DAE" w:rsidRDefault="00112DAE" w:rsidP="00112DAE">
      <w:pPr>
        <w:spacing w:after="0"/>
        <w:jc w:val="center"/>
        <w:rPr>
          <w:rFonts w:ascii="Garamond" w:hAnsi="Garamond"/>
          <w:b/>
          <w:bCs/>
        </w:rPr>
      </w:pPr>
      <w:r w:rsidRPr="0089192D">
        <w:rPr>
          <w:noProof/>
        </w:rPr>
        <w:drawing>
          <wp:inline distT="0" distB="0" distL="0" distR="0" wp14:anchorId="6AE42B67" wp14:editId="4E620780">
            <wp:extent cx="5991225" cy="7305675"/>
            <wp:effectExtent l="0" t="0" r="9525" b="9525"/>
            <wp:docPr id="1921697534" name="Kép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991225" cy="7305675"/>
                    </a:xfrm>
                    <a:prstGeom prst="rect">
                      <a:avLst/>
                    </a:prstGeom>
                    <a:noFill/>
                    <a:ln>
                      <a:noFill/>
                    </a:ln>
                  </pic:spPr>
                </pic:pic>
              </a:graphicData>
            </a:graphic>
          </wp:inline>
        </w:drawing>
      </w:r>
    </w:p>
    <w:p w14:paraId="7015DBEB" w14:textId="77777777" w:rsidR="00112DAE" w:rsidRDefault="00112DAE" w:rsidP="00112DAE">
      <w:pPr>
        <w:rPr>
          <w:rFonts w:ascii="Garamond" w:hAnsi="Garamond"/>
          <w:b/>
          <w:bCs/>
        </w:rPr>
      </w:pPr>
      <w:r>
        <w:rPr>
          <w:rFonts w:ascii="Garamond" w:hAnsi="Garamond"/>
          <w:b/>
          <w:bCs/>
        </w:rPr>
        <w:br w:type="page"/>
      </w:r>
    </w:p>
    <w:p w14:paraId="11A2AC6D" w14:textId="77777777" w:rsidR="00112DAE" w:rsidRDefault="00112DAE" w:rsidP="00112DAE">
      <w:pPr>
        <w:spacing w:after="0"/>
        <w:jc w:val="center"/>
        <w:rPr>
          <w:rFonts w:ascii="Garamond" w:hAnsi="Garamond"/>
          <w:b/>
          <w:bCs/>
        </w:rPr>
        <w:sectPr w:rsidR="00112DAE" w:rsidSect="00112DAE">
          <w:pgSz w:w="11906" w:h="16838"/>
          <w:pgMar w:top="720" w:right="720" w:bottom="720" w:left="720" w:header="283" w:footer="283" w:gutter="0"/>
          <w:cols w:space="708"/>
          <w:docGrid w:linePitch="360"/>
        </w:sectPr>
      </w:pPr>
    </w:p>
    <w:p w14:paraId="28BD945C" w14:textId="77777777" w:rsidR="00112DAE" w:rsidRDefault="00112DAE" w:rsidP="00112DAE">
      <w:pPr>
        <w:spacing w:after="0"/>
        <w:jc w:val="right"/>
        <w:rPr>
          <w:rFonts w:ascii="Garamond" w:hAnsi="Garamond"/>
          <w:b/>
          <w:bCs/>
        </w:rPr>
      </w:pPr>
      <w:r>
        <w:rPr>
          <w:rFonts w:ascii="Garamond" w:hAnsi="Garamond"/>
          <w:b/>
          <w:bCs/>
        </w:rPr>
        <w:lastRenderedPageBreak/>
        <w:t>14. melléklet</w:t>
      </w:r>
    </w:p>
    <w:p w14:paraId="0BF16132"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462A717D" w14:textId="77777777" w:rsidR="00112DAE" w:rsidRDefault="00112DAE" w:rsidP="00112DAE">
      <w:pPr>
        <w:spacing w:after="0"/>
        <w:jc w:val="center"/>
        <w:rPr>
          <w:rFonts w:ascii="Garamond" w:hAnsi="Garamond"/>
          <w:b/>
          <w:bCs/>
        </w:rPr>
      </w:pPr>
      <w:r>
        <w:rPr>
          <w:rFonts w:ascii="Garamond" w:hAnsi="Garamond"/>
          <w:b/>
          <w:bCs/>
        </w:rPr>
        <w:t>2023. év</w:t>
      </w:r>
    </w:p>
    <w:p w14:paraId="65509655" w14:textId="77777777" w:rsidR="00112DAE" w:rsidRDefault="00112DAE" w:rsidP="00112DAE">
      <w:pPr>
        <w:spacing w:after="0"/>
        <w:jc w:val="center"/>
        <w:rPr>
          <w:rFonts w:ascii="Garamond" w:hAnsi="Garamond"/>
          <w:b/>
          <w:bCs/>
        </w:rPr>
      </w:pPr>
    </w:p>
    <w:p w14:paraId="5FA4377C" w14:textId="77777777" w:rsidR="00112DAE" w:rsidRPr="0089192D" w:rsidRDefault="00112DAE" w:rsidP="00112DAE">
      <w:pPr>
        <w:spacing w:after="0"/>
        <w:jc w:val="center"/>
        <w:rPr>
          <w:rFonts w:ascii="Garamond" w:hAnsi="Garamond"/>
          <w:b/>
          <w:bCs/>
        </w:rPr>
      </w:pPr>
      <w:r w:rsidRPr="0089192D">
        <w:rPr>
          <w:rFonts w:ascii="Garamond" w:hAnsi="Garamond"/>
          <w:b/>
          <w:bCs/>
        </w:rPr>
        <w:t xml:space="preserve">Kimutatás a Magyarország gazdasági stabilitásáról szóló 2011. évi CXCIV. törvény 8. § (1) bekezdése </w:t>
      </w:r>
      <w:proofErr w:type="gramStart"/>
      <w:r w:rsidRPr="0089192D">
        <w:rPr>
          <w:rFonts w:ascii="Garamond" w:hAnsi="Garamond"/>
          <w:b/>
          <w:bCs/>
        </w:rPr>
        <w:t>szerinti  ügyletekről</w:t>
      </w:r>
      <w:proofErr w:type="gramEnd"/>
      <w:r w:rsidRPr="0089192D">
        <w:rPr>
          <w:rFonts w:ascii="Garamond" w:hAnsi="Garamond"/>
          <w:b/>
          <w:bCs/>
        </w:rPr>
        <w:t xml:space="preserve"> és kezességvállalásokból fennálló kötelezettségekről és a 353/2011. (XII. 30.) Korm.rendelet 2.§-a. szerinti saját bevételekről</w:t>
      </w:r>
    </w:p>
    <w:p w14:paraId="39F16C82" w14:textId="77777777" w:rsidR="00112DAE" w:rsidRDefault="00112DAE" w:rsidP="00112DAE">
      <w:pPr>
        <w:spacing w:after="0"/>
        <w:jc w:val="center"/>
        <w:rPr>
          <w:rFonts w:ascii="Garamond" w:hAnsi="Garamond"/>
          <w:b/>
          <w:bCs/>
        </w:rPr>
      </w:pPr>
    </w:p>
    <w:p w14:paraId="7DDC969B" w14:textId="77777777" w:rsidR="00112DAE" w:rsidRDefault="00112DAE" w:rsidP="00112DAE">
      <w:pPr>
        <w:spacing w:after="0"/>
        <w:jc w:val="center"/>
        <w:rPr>
          <w:rFonts w:ascii="Garamond" w:hAnsi="Garamond"/>
          <w:b/>
          <w:bCs/>
        </w:rPr>
      </w:pPr>
      <w:r w:rsidRPr="0089192D">
        <w:rPr>
          <w:noProof/>
        </w:rPr>
        <w:drawing>
          <wp:inline distT="0" distB="0" distL="0" distR="0" wp14:anchorId="21C6A7B9" wp14:editId="5D1D1F19">
            <wp:extent cx="8658225" cy="3086100"/>
            <wp:effectExtent l="0" t="0" r="9525" b="0"/>
            <wp:docPr id="797524492" name="Kép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658225" cy="3086100"/>
                    </a:xfrm>
                    <a:prstGeom prst="rect">
                      <a:avLst/>
                    </a:prstGeom>
                    <a:noFill/>
                    <a:ln>
                      <a:noFill/>
                    </a:ln>
                  </pic:spPr>
                </pic:pic>
              </a:graphicData>
            </a:graphic>
          </wp:inline>
        </w:drawing>
      </w:r>
    </w:p>
    <w:p w14:paraId="128AC148" w14:textId="77777777" w:rsidR="00112DAE" w:rsidRDefault="00112DAE" w:rsidP="00112DAE">
      <w:pPr>
        <w:spacing w:after="0"/>
        <w:jc w:val="center"/>
        <w:rPr>
          <w:rFonts w:ascii="Garamond" w:hAnsi="Garamond"/>
          <w:b/>
          <w:bCs/>
        </w:rPr>
      </w:pPr>
    </w:p>
    <w:p w14:paraId="70259C21" w14:textId="77777777" w:rsidR="00112DAE" w:rsidRDefault="00112DAE" w:rsidP="00112DAE">
      <w:pPr>
        <w:rPr>
          <w:rFonts w:ascii="Garamond" w:hAnsi="Garamond"/>
          <w:b/>
          <w:bCs/>
        </w:rPr>
      </w:pPr>
      <w:r>
        <w:rPr>
          <w:rFonts w:ascii="Garamond" w:hAnsi="Garamond"/>
          <w:b/>
          <w:bCs/>
        </w:rPr>
        <w:br w:type="page"/>
      </w:r>
    </w:p>
    <w:p w14:paraId="6DE387EF" w14:textId="77777777" w:rsidR="00112DAE" w:rsidRDefault="00112DAE" w:rsidP="00112DAE">
      <w:pPr>
        <w:spacing w:after="0"/>
        <w:jc w:val="center"/>
        <w:rPr>
          <w:rFonts w:ascii="Garamond" w:hAnsi="Garamond"/>
          <w:b/>
          <w:bCs/>
        </w:rPr>
        <w:sectPr w:rsidR="00112DAE" w:rsidSect="00112DAE">
          <w:pgSz w:w="16838" w:h="11906" w:orient="landscape"/>
          <w:pgMar w:top="720" w:right="720" w:bottom="720" w:left="720" w:header="283" w:footer="283" w:gutter="0"/>
          <w:cols w:space="708"/>
          <w:docGrid w:linePitch="360"/>
        </w:sectPr>
      </w:pPr>
    </w:p>
    <w:p w14:paraId="4CE2D608" w14:textId="77777777" w:rsidR="00112DAE" w:rsidRDefault="00112DAE" w:rsidP="00112DAE">
      <w:pPr>
        <w:spacing w:after="0"/>
        <w:jc w:val="right"/>
        <w:rPr>
          <w:rFonts w:ascii="Garamond" w:hAnsi="Garamond"/>
          <w:b/>
          <w:bCs/>
        </w:rPr>
      </w:pPr>
      <w:r>
        <w:rPr>
          <w:rFonts w:ascii="Garamond" w:hAnsi="Garamond"/>
          <w:b/>
          <w:bCs/>
        </w:rPr>
        <w:lastRenderedPageBreak/>
        <w:t>15. melléklet</w:t>
      </w:r>
    </w:p>
    <w:p w14:paraId="3539D4A3" w14:textId="77777777" w:rsidR="00112DAE" w:rsidRDefault="00112DAE" w:rsidP="00112DAE">
      <w:pPr>
        <w:spacing w:after="0"/>
        <w:jc w:val="right"/>
        <w:rPr>
          <w:rFonts w:ascii="Garamond" w:hAnsi="Garamond"/>
          <w:b/>
          <w:bCs/>
        </w:rPr>
      </w:pPr>
    </w:p>
    <w:p w14:paraId="069F41FE"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26B35968" w14:textId="77777777" w:rsidR="00112DAE" w:rsidRDefault="00112DAE" w:rsidP="00112DAE">
      <w:pPr>
        <w:spacing w:after="0"/>
        <w:jc w:val="center"/>
        <w:rPr>
          <w:rFonts w:ascii="Garamond" w:hAnsi="Garamond"/>
          <w:b/>
          <w:bCs/>
        </w:rPr>
      </w:pPr>
      <w:r>
        <w:rPr>
          <w:rFonts w:ascii="Garamond" w:hAnsi="Garamond"/>
          <w:b/>
          <w:bCs/>
        </w:rPr>
        <w:t>2023. év</w:t>
      </w:r>
    </w:p>
    <w:p w14:paraId="4979C418" w14:textId="77777777" w:rsidR="00112DAE" w:rsidRDefault="00112DAE" w:rsidP="00112DAE">
      <w:pPr>
        <w:spacing w:after="0"/>
        <w:jc w:val="center"/>
        <w:rPr>
          <w:rFonts w:ascii="Garamond" w:hAnsi="Garamond"/>
          <w:b/>
          <w:bCs/>
        </w:rPr>
      </w:pPr>
    </w:p>
    <w:p w14:paraId="5F64BA56" w14:textId="77777777" w:rsidR="00112DAE" w:rsidRPr="0089192D" w:rsidRDefault="00112DAE" w:rsidP="00112DAE">
      <w:pPr>
        <w:spacing w:after="0"/>
        <w:jc w:val="center"/>
        <w:rPr>
          <w:rFonts w:ascii="Garamond" w:hAnsi="Garamond"/>
          <w:b/>
          <w:bCs/>
        </w:rPr>
      </w:pPr>
      <w:r w:rsidRPr="0089192D">
        <w:rPr>
          <w:rFonts w:ascii="Garamond" w:hAnsi="Garamond"/>
          <w:b/>
          <w:bCs/>
        </w:rPr>
        <w:t xml:space="preserve">Az önkormányzat 2024- 2026 évre vonatkozó - a Stabilitási törvény előírásainak megfelelő - saját </w:t>
      </w:r>
      <w:proofErr w:type="gramStart"/>
      <w:r w:rsidRPr="0089192D">
        <w:rPr>
          <w:rFonts w:ascii="Garamond" w:hAnsi="Garamond"/>
          <w:b/>
          <w:bCs/>
        </w:rPr>
        <w:t xml:space="preserve">bevételei,   </w:t>
      </w:r>
      <w:proofErr w:type="gramEnd"/>
      <w:r w:rsidRPr="0089192D">
        <w:rPr>
          <w:rFonts w:ascii="Garamond" w:hAnsi="Garamond"/>
          <w:b/>
          <w:bCs/>
        </w:rPr>
        <w:t xml:space="preserve">                                                                                                                                                                        a 353/2011. (XII. 30.) Korm. rend. 2. § szerint</w:t>
      </w:r>
    </w:p>
    <w:p w14:paraId="364D6B7B" w14:textId="77777777" w:rsidR="00112DAE" w:rsidRDefault="00112DAE" w:rsidP="00112DAE">
      <w:pPr>
        <w:spacing w:after="0"/>
        <w:jc w:val="center"/>
        <w:rPr>
          <w:rFonts w:ascii="Garamond" w:hAnsi="Garamond"/>
          <w:b/>
          <w:bCs/>
        </w:rPr>
      </w:pPr>
    </w:p>
    <w:tbl>
      <w:tblPr>
        <w:tblW w:w="8580" w:type="dxa"/>
        <w:jc w:val="center"/>
        <w:tblCellMar>
          <w:left w:w="70" w:type="dxa"/>
          <w:right w:w="70" w:type="dxa"/>
        </w:tblCellMar>
        <w:tblLook w:val="04A0" w:firstRow="1" w:lastRow="0" w:firstColumn="1" w:lastColumn="0" w:noHBand="0" w:noVBand="1"/>
      </w:tblPr>
      <w:tblGrid>
        <w:gridCol w:w="960"/>
        <w:gridCol w:w="4180"/>
        <w:gridCol w:w="1120"/>
        <w:gridCol w:w="1180"/>
        <w:gridCol w:w="1140"/>
      </w:tblGrid>
      <w:tr w:rsidR="00112DAE" w:rsidRPr="0089192D" w14:paraId="53424BD6" w14:textId="77777777" w:rsidTr="00122DA6">
        <w:trPr>
          <w:trHeight w:val="525"/>
          <w:jc w:val="center"/>
        </w:trPr>
        <w:tc>
          <w:tcPr>
            <w:tcW w:w="960" w:type="dxa"/>
            <w:tcBorders>
              <w:top w:val="nil"/>
              <w:left w:val="nil"/>
              <w:bottom w:val="nil"/>
              <w:right w:val="nil"/>
            </w:tcBorders>
            <w:shd w:val="clear" w:color="auto" w:fill="auto"/>
            <w:noWrap/>
            <w:vAlign w:val="bottom"/>
            <w:hideMark/>
          </w:tcPr>
          <w:p w14:paraId="53211949" w14:textId="77777777" w:rsidR="00112DAE" w:rsidRPr="0089192D" w:rsidRDefault="00112DAE" w:rsidP="00122DA6">
            <w:pPr>
              <w:spacing w:after="0" w:line="240" w:lineRule="auto"/>
              <w:rPr>
                <w:rFonts w:ascii="Times New Roman" w:eastAsia="Times New Roman" w:hAnsi="Times New Roman" w:cs="Times New Roman"/>
                <w:kern w:val="0"/>
                <w:sz w:val="24"/>
                <w:szCs w:val="24"/>
                <w:lang w:eastAsia="hu-HU"/>
                <w14:ligatures w14:val="none"/>
              </w:rPr>
            </w:pPr>
          </w:p>
        </w:tc>
        <w:tc>
          <w:tcPr>
            <w:tcW w:w="4180" w:type="dxa"/>
            <w:tcBorders>
              <w:top w:val="nil"/>
              <w:left w:val="nil"/>
              <w:bottom w:val="nil"/>
              <w:right w:val="nil"/>
            </w:tcBorders>
            <w:shd w:val="clear" w:color="auto" w:fill="auto"/>
            <w:noWrap/>
            <w:vAlign w:val="bottom"/>
            <w:hideMark/>
          </w:tcPr>
          <w:p w14:paraId="37D3E9ED"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120" w:type="dxa"/>
            <w:tcBorders>
              <w:top w:val="nil"/>
              <w:left w:val="nil"/>
              <w:bottom w:val="nil"/>
              <w:right w:val="nil"/>
            </w:tcBorders>
            <w:shd w:val="clear" w:color="auto" w:fill="auto"/>
            <w:noWrap/>
            <w:vAlign w:val="bottom"/>
            <w:hideMark/>
          </w:tcPr>
          <w:p w14:paraId="57C1EBDC"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180" w:type="dxa"/>
            <w:tcBorders>
              <w:top w:val="nil"/>
              <w:left w:val="nil"/>
              <w:bottom w:val="nil"/>
              <w:right w:val="nil"/>
            </w:tcBorders>
            <w:shd w:val="clear" w:color="auto" w:fill="auto"/>
            <w:noWrap/>
            <w:vAlign w:val="bottom"/>
            <w:hideMark/>
          </w:tcPr>
          <w:p w14:paraId="45822AB1"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140" w:type="dxa"/>
            <w:tcBorders>
              <w:top w:val="nil"/>
              <w:left w:val="nil"/>
              <w:bottom w:val="nil"/>
              <w:right w:val="nil"/>
            </w:tcBorders>
            <w:shd w:val="clear" w:color="auto" w:fill="auto"/>
            <w:vAlign w:val="bottom"/>
            <w:hideMark/>
          </w:tcPr>
          <w:p w14:paraId="2DACA4FD" w14:textId="77777777" w:rsidR="00112DAE" w:rsidRPr="0089192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adatok ezer forintban</w:t>
            </w:r>
          </w:p>
        </w:tc>
      </w:tr>
      <w:tr w:rsidR="00112DAE" w:rsidRPr="0089192D" w14:paraId="59764170" w14:textId="77777777" w:rsidTr="00122DA6">
        <w:trPr>
          <w:trHeight w:val="540"/>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16426FC" w14:textId="77777777" w:rsidR="00112DAE" w:rsidRPr="0089192D" w:rsidRDefault="00112DAE" w:rsidP="00122DA6">
            <w:pPr>
              <w:spacing w:after="0" w:line="240" w:lineRule="auto"/>
              <w:jc w:val="center"/>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Ssz.</w:t>
            </w:r>
          </w:p>
        </w:tc>
        <w:tc>
          <w:tcPr>
            <w:tcW w:w="4180" w:type="dxa"/>
            <w:tcBorders>
              <w:top w:val="single" w:sz="8" w:space="0" w:color="auto"/>
              <w:left w:val="nil"/>
              <w:bottom w:val="single" w:sz="4" w:space="0" w:color="auto"/>
              <w:right w:val="single" w:sz="4" w:space="0" w:color="auto"/>
            </w:tcBorders>
            <w:shd w:val="clear" w:color="auto" w:fill="auto"/>
            <w:noWrap/>
            <w:vAlign w:val="center"/>
            <w:hideMark/>
          </w:tcPr>
          <w:p w14:paraId="6A386E02" w14:textId="77777777" w:rsidR="00112DAE" w:rsidRPr="0089192D" w:rsidRDefault="00112DAE" w:rsidP="00122DA6">
            <w:pPr>
              <w:spacing w:after="0" w:line="240" w:lineRule="auto"/>
              <w:jc w:val="center"/>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Megnevezés</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11E1221D" w14:textId="77777777" w:rsidR="00112DAE" w:rsidRPr="0089192D" w:rsidRDefault="00112DAE" w:rsidP="00122DA6">
            <w:pPr>
              <w:spacing w:after="0" w:line="240" w:lineRule="auto"/>
              <w:jc w:val="center"/>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2024.</w:t>
            </w:r>
          </w:p>
        </w:tc>
        <w:tc>
          <w:tcPr>
            <w:tcW w:w="1180" w:type="dxa"/>
            <w:tcBorders>
              <w:top w:val="single" w:sz="8" w:space="0" w:color="auto"/>
              <w:left w:val="nil"/>
              <w:bottom w:val="single" w:sz="4" w:space="0" w:color="auto"/>
              <w:right w:val="single" w:sz="4" w:space="0" w:color="auto"/>
            </w:tcBorders>
            <w:shd w:val="clear" w:color="auto" w:fill="auto"/>
            <w:noWrap/>
            <w:vAlign w:val="center"/>
            <w:hideMark/>
          </w:tcPr>
          <w:p w14:paraId="04E66EC8" w14:textId="77777777" w:rsidR="00112DAE" w:rsidRPr="0089192D" w:rsidRDefault="00112DAE" w:rsidP="00122DA6">
            <w:pPr>
              <w:spacing w:after="0" w:line="240" w:lineRule="auto"/>
              <w:jc w:val="center"/>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2025.</w:t>
            </w:r>
          </w:p>
        </w:tc>
        <w:tc>
          <w:tcPr>
            <w:tcW w:w="1140" w:type="dxa"/>
            <w:tcBorders>
              <w:top w:val="single" w:sz="8" w:space="0" w:color="auto"/>
              <w:left w:val="nil"/>
              <w:bottom w:val="single" w:sz="4" w:space="0" w:color="auto"/>
              <w:right w:val="single" w:sz="8" w:space="0" w:color="auto"/>
            </w:tcBorders>
            <w:shd w:val="clear" w:color="auto" w:fill="auto"/>
            <w:noWrap/>
            <w:vAlign w:val="center"/>
            <w:hideMark/>
          </w:tcPr>
          <w:p w14:paraId="1734A3A2" w14:textId="77777777" w:rsidR="00112DAE" w:rsidRPr="0089192D" w:rsidRDefault="00112DAE" w:rsidP="00122DA6">
            <w:pPr>
              <w:spacing w:after="0" w:line="240" w:lineRule="auto"/>
              <w:jc w:val="center"/>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2026.</w:t>
            </w:r>
          </w:p>
        </w:tc>
      </w:tr>
      <w:tr w:rsidR="00112DAE" w:rsidRPr="0089192D" w14:paraId="5F837ABB" w14:textId="77777777" w:rsidTr="00122DA6">
        <w:trPr>
          <w:trHeight w:val="402"/>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8B93962"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1.</w:t>
            </w:r>
          </w:p>
        </w:tc>
        <w:tc>
          <w:tcPr>
            <w:tcW w:w="4180" w:type="dxa"/>
            <w:tcBorders>
              <w:top w:val="nil"/>
              <w:left w:val="nil"/>
              <w:bottom w:val="single" w:sz="4" w:space="0" w:color="auto"/>
              <w:right w:val="single" w:sz="4" w:space="0" w:color="auto"/>
            </w:tcBorders>
            <w:shd w:val="clear" w:color="auto" w:fill="auto"/>
            <w:noWrap/>
            <w:vAlign w:val="bottom"/>
            <w:hideMark/>
          </w:tcPr>
          <w:p w14:paraId="64DB3A51"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Helyi adóból származó bevétel</w:t>
            </w:r>
          </w:p>
        </w:tc>
        <w:tc>
          <w:tcPr>
            <w:tcW w:w="1120" w:type="dxa"/>
            <w:tcBorders>
              <w:top w:val="nil"/>
              <w:left w:val="nil"/>
              <w:bottom w:val="single" w:sz="4" w:space="0" w:color="auto"/>
              <w:right w:val="single" w:sz="4" w:space="0" w:color="auto"/>
            </w:tcBorders>
            <w:shd w:val="clear" w:color="auto" w:fill="auto"/>
            <w:noWrap/>
            <w:vAlign w:val="center"/>
            <w:hideMark/>
          </w:tcPr>
          <w:p w14:paraId="49592DD6" w14:textId="77777777" w:rsidR="00112DAE" w:rsidRPr="0089192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505 000</w:t>
            </w:r>
          </w:p>
        </w:tc>
        <w:tc>
          <w:tcPr>
            <w:tcW w:w="1180" w:type="dxa"/>
            <w:tcBorders>
              <w:top w:val="nil"/>
              <w:left w:val="nil"/>
              <w:bottom w:val="single" w:sz="4" w:space="0" w:color="auto"/>
              <w:right w:val="single" w:sz="4" w:space="0" w:color="auto"/>
            </w:tcBorders>
            <w:shd w:val="clear" w:color="auto" w:fill="auto"/>
            <w:noWrap/>
            <w:vAlign w:val="center"/>
            <w:hideMark/>
          </w:tcPr>
          <w:p w14:paraId="7D40409B" w14:textId="77777777" w:rsidR="00112DAE" w:rsidRPr="0089192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505 000</w:t>
            </w:r>
          </w:p>
        </w:tc>
        <w:tc>
          <w:tcPr>
            <w:tcW w:w="1140" w:type="dxa"/>
            <w:tcBorders>
              <w:top w:val="nil"/>
              <w:left w:val="nil"/>
              <w:bottom w:val="single" w:sz="4" w:space="0" w:color="auto"/>
              <w:right w:val="single" w:sz="8" w:space="0" w:color="auto"/>
            </w:tcBorders>
            <w:shd w:val="clear" w:color="auto" w:fill="auto"/>
            <w:noWrap/>
            <w:vAlign w:val="center"/>
            <w:hideMark/>
          </w:tcPr>
          <w:p w14:paraId="24FB80A8" w14:textId="77777777" w:rsidR="00112DAE" w:rsidRPr="0089192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505 000</w:t>
            </w:r>
          </w:p>
        </w:tc>
      </w:tr>
      <w:tr w:rsidR="00112DAE" w:rsidRPr="0089192D" w14:paraId="3FFCAADF" w14:textId="77777777" w:rsidTr="00122DA6">
        <w:trPr>
          <w:trHeight w:val="765"/>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2083FA2"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2.</w:t>
            </w:r>
          </w:p>
        </w:tc>
        <w:tc>
          <w:tcPr>
            <w:tcW w:w="4180" w:type="dxa"/>
            <w:tcBorders>
              <w:top w:val="nil"/>
              <w:left w:val="nil"/>
              <w:bottom w:val="single" w:sz="4" w:space="0" w:color="auto"/>
              <w:right w:val="single" w:sz="4" w:space="0" w:color="auto"/>
            </w:tcBorders>
            <w:shd w:val="clear" w:color="auto" w:fill="auto"/>
            <w:vAlign w:val="bottom"/>
            <w:hideMark/>
          </w:tcPr>
          <w:p w14:paraId="217E12AE"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Az önkormányzati vagyon és az önkormányzatot megillető vagyoni értékű jog értékesítéséből és hasznosításából származó bevétel</w:t>
            </w:r>
          </w:p>
        </w:tc>
        <w:tc>
          <w:tcPr>
            <w:tcW w:w="1120" w:type="dxa"/>
            <w:tcBorders>
              <w:top w:val="nil"/>
              <w:left w:val="nil"/>
              <w:bottom w:val="single" w:sz="4" w:space="0" w:color="auto"/>
              <w:right w:val="single" w:sz="4" w:space="0" w:color="auto"/>
            </w:tcBorders>
            <w:shd w:val="clear" w:color="auto" w:fill="auto"/>
            <w:noWrap/>
            <w:vAlign w:val="center"/>
            <w:hideMark/>
          </w:tcPr>
          <w:p w14:paraId="7C9F551B"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0790D9FC"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40" w:type="dxa"/>
            <w:tcBorders>
              <w:top w:val="nil"/>
              <w:left w:val="nil"/>
              <w:bottom w:val="single" w:sz="4" w:space="0" w:color="auto"/>
              <w:right w:val="single" w:sz="8" w:space="0" w:color="auto"/>
            </w:tcBorders>
            <w:shd w:val="clear" w:color="auto" w:fill="auto"/>
            <w:noWrap/>
            <w:vAlign w:val="center"/>
            <w:hideMark/>
          </w:tcPr>
          <w:p w14:paraId="5B073EAF"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r>
      <w:tr w:rsidR="00112DAE" w:rsidRPr="0089192D" w14:paraId="485F717A" w14:textId="77777777" w:rsidTr="00122DA6">
        <w:trPr>
          <w:trHeight w:val="402"/>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5B340B0C"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3.</w:t>
            </w:r>
          </w:p>
        </w:tc>
        <w:tc>
          <w:tcPr>
            <w:tcW w:w="4180" w:type="dxa"/>
            <w:tcBorders>
              <w:top w:val="nil"/>
              <w:left w:val="nil"/>
              <w:bottom w:val="single" w:sz="4" w:space="0" w:color="auto"/>
              <w:right w:val="single" w:sz="4" w:space="0" w:color="auto"/>
            </w:tcBorders>
            <w:shd w:val="clear" w:color="auto" w:fill="auto"/>
            <w:noWrap/>
            <w:vAlign w:val="bottom"/>
            <w:hideMark/>
          </w:tcPr>
          <w:p w14:paraId="7698A39F"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Az osztalék, a koncessziós díj és a hozambevétel</w:t>
            </w:r>
          </w:p>
        </w:tc>
        <w:tc>
          <w:tcPr>
            <w:tcW w:w="1120" w:type="dxa"/>
            <w:tcBorders>
              <w:top w:val="nil"/>
              <w:left w:val="nil"/>
              <w:bottom w:val="single" w:sz="4" w:space="0" w:color="auto"/>
              <w:right w:val="single" w:sz="4" w:space="0" w:color="auto"/>
            </w:tcBorders>
            <w:shd w:val="clear" w:color="auto" w:fill="auto"/>
            <w:noWrap/>
            <w:vAlign w:val="center"/>
            <w:hideMark/>
          </w:tcPr>
          <w:p w14:paraId="58CA09EA"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59EB3949"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40" w:type="dxa"/>
            <w:tcBorders>
              <w:top w:val="nil"/>
              <w:left w:val="nil"/>
              <w:bottom w:val="single" w:sz="4" w:space="0" w:color="auto"/>
              <w:right w:val="single" w:sz="8" w:space="0" w:color="auto"/>
            </w:tcBorders>
            <w:shd w:val="clear" w:color="auto" w:fill="auto"/>
            <w:noWrap/>
            <w:vAlign w:val="center"/>
            <w:hideMark/>
          </w:tcPr>
          <w:p w14:paraId="30019936"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r>
      <w:tr w:rsidR="00112DAE" w:rsidRPr="0089192D" w14:paraId="527D0E6C" w14:textId="77777777" w:rsidTr="00122DA6">
        <w:trPr>
          <w:trHeight w:val="765"/>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0912C64"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4.</w:t>
            </w:r>
          </w:p>
        </w:tc>
        <w:tc>
          <w:tcPr>
            <w:tcW w:w="4180" w:type="dxa"/>
            <w:tcBorders>
              <w:top w:val="nil"/>
              <w:left w:val="nil"/>
              <w:bottom w:val="single" w:sz="4" w:space="0" w:color="auto"/>
              <w:right w:val="single" w:sz="4" w:space="0" w:color="auto"/>
            </w:tcBorders>
            <w:shd w:val="clear" w:color="auto" w:fill="auto"/>
            <w:vAlign w:val="bottom"/>
            <w:hideMark/>
          </w:tcPr>
          <w:p w14:paraId="2C60AE5A"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Tárgyi eszközök és az immateriális jószág, részvény, részesedés, vállalat értékesítéséből vagy privatizációjából származó bevétel</w:t>
            </w:r>
          </w:p>
        </w:tc>
        <w:tc>
          <w:tcPr>
            <w:tcW w:w="1120" w:type="dxa"/>
            <w:tcBorders>
              <w:top w:val="nil"/>
              <w:left w:val="nil"/>
              <w:bottom w:val="single" w:sz="4" w:space="0" w:color="auto"/>
              <w:right w:val="single" w:sz="4" w:space="0" w:color="auto"/>
            </w:tcBorders>
            <w:shd w:val="clear" w:color="auto" w:fill="auto"/>
            <w:noWrap/>
            <w:vAlign w:val="center"/>
            <w:hideMark/>
          </w:tcPr>
          <w:p w14:paraId="140D8B1D"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669E97E6"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40" w:type="dxa"/>
            <w:tcBorders>
              <w:top w:val="nil"/>
              <w:left w:val="nil"/>
              <w:bottom w:val="single" w:sz="4" w:space="0" w:color="auto"/>
              <w:right w:val="single" w:sz="8" w:space="0" w:color="auto"/>
            </w:tcBorders>
            <w:shd w:val="clear" w:color="auto" w:fill="auto"/>
            <w:noWrap/>
            <w:vAlign w:val="center"/>
            <w:hideMark/>
          </w:tcPr>
          <w:p w14:paraId="6D362D84"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r>
      <w:tr w:rsidR="00112DAE" w:rsidRPr="0089192D" w14:paraId="14E66172" w14:textId="77777777" w:rsidTr="00122DA6">
        <w:trPr>
          <w:trHeight w:val="402"/>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29F2D9D"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5.</w:t>
            </w:r>
          </w:p>
        </w:tc>
        <w:tc>
          <w:tcPr>
            <w:tcW w:w="4180" w:type="dxa"/>
            <w:tcBorders>
              <w:top w:val="nil"/>
              <w:left w:val="nil"/>
              <w:bottom w:val="single" w:sz="4" w:space="0" w:color="auto"/>
              <w:right w:val="single" w:sz="4" w:space="0" w:color="auto"/>
            </w:tcBorders>
            <w:shd w:val="clear" w:color="auto" w:fill="auto"/>
            <w:noWrap/>
            <w:vAlign w:val="bottom"/>
            <w:hideMark/>
          </w:tcPr>
          <w:p w14:paraId="4FA5947C"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Bírság-, pótlék- és díjbevétel</w:t>
            </w:r>
          </w:p>
        </w:tc>
        <w:tc>
          <w:tcPr>
            <w:tcW w:w="1120" w:type="dxa"/>
            <w:tcBorders>
              <w:top w:val="nil"/>
              <w:left w:val="nil"/>
              <w:bottom w:val="single" w:sz="4" w:space="0" w:color="auto"/>
              <w:right w:val="single" w:sz="4" w:space="0" w:color="auto"/>
            </w:tcBorders>
            <w:shd w:val="clear" w:color="auto" w:fill="auto"/>
            <w:noWrap/>
            <w:vAlign w:val="center"/>
            <w:hideMark/>
          </w:tcPr>
          <w:p w14:paraId="1E3E3895"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540D764F"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40" w:type="dxa"/>
            <w:tcBorders>
              <w:top w:val="nil"/>
              <w:left w:val="nil"/>
              <w:bottom w:val="single" w:sz="4" w:space="0" w:color="auto"/>
              <w:right w:val="single" w:sz="8" w:space="0" w:color="auto"/>
            </w:tcBorders>
            <w:shd w:val="clear" w:color="auto" w:fill="auto"/>
            <w:noWrap/>
            <w:vAlign w:val="center"/>
            <w:hideMark/>
          </w:tcPr>
          <w:p w14:paraId="238087CC"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r>
      <w:tr w:rsidR="00112DAE" w:rsidRPr="0089192D" w14:paraId="6AF5A9A5" w14:textId="77777777" w:rsidTr="00122DA6">
        <w:trPr>
          <w:trHeight w:val="435"/>
          <w:jc w:val="center"/>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5351F10" w14:textId="77777777" w:rsidR="00112DAE" w:rsidRPr="0089192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6.</w:t>
            </w:r>
          </w:p>
        </w:tc>
        <w:tc>
          <w:tcPr>
            <w:tcW w:w="4180" w:type="dxa"/>
            <w:tcBorders>
              <w:top w:val="nil"/>
              <w:left w:val="nil"/>
              <w:bottom w:val="single" w:sz="4" w:space="0" w:color="auto"/>
              <w:right w:val="single" w:sz="4" w:space="0" w:color="auto"/>
            </w:tcBorders>
            <w:shd w:val="clear" w:color="auto" w:fill="auto"/>
            <w:noWrap/>
            <w:vAlign w:val="bottom"/>
            <w:hideMark/>
          </w:tcPr>
          <w:p w14:paraId="41F5A20C"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Kezességvállalással kapcsolatos megtérülés</w:t>
            </w:r>
          </w:p>
        </w:tc>
        <w:tc>
          <w:tcPr>
            <w:tcW w:w="1120" w:type="dxa"/>
            <w:tcBorders>
              <w:top w:val="nil"/>
              <w:left w:val="nil"/>
              <w:bottom w:val="single" w:sz="4" w:space="0" w:color="auto"/>
              <w:right w:val="single" w:sz="4" w:space="0" w:color="auto"/>
            </w:tcBorders>
            <w:shd w:val="clear" w:color="auto" w:fill="auto"/>
            <w:noWrap/>
            <w:vAlign w:val="center"/>
            <w:hideMark/>
          </w:tcPr>
          <w:p w14:paraId="07567C28"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1BE5BD2F"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1140" w:type="dxa"/>
            <w:tcBorders>
              <w:top w:val="nil"/>
              <w:left w:val="nil"/>
              <w:bottom w:val="single" w:sz="4" w:space="0" w:color="auto"/>
              <w:right w:val="single" w:sz="8" w:space="0" w:color="auto"/>
            </w:tcBorders>
            <w:shd w:val="clear" w:color="auto" w:fill="auto"/>
            <w:noWrap/>
            <w:vAlign w:val="center"/>
            <w:hideMark/>
          </w:tcPr>
          <w:p w14:paraId="579785D2"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r>
      <w:tr w:rsidR="00112DAE" w:rsidRPr="0089192D" w14:paraId="0AC3853F" w14:textId="77777777" w:rsidTr="00122DA6">
        <w:trPr>
          <w:trHeight w:val="402"/>
          <w:jc w:val="center"/>
        </w:trPr>
        <w:tc>
          <w:tcPr>
            <w:tcW w:w="960" w:type="dxa"/>
            <w:tcBorders>
              <w:top w:val="nil"/>
              <w:left w:val="single" w:sz="8" w:space="0" w:color="auto"/>
              <w:bottom w:val="single" w:sz="8" w:space="0" w:color="auto"/>
              <w:right w:val="single" w:sz="4" w:space="0" w:color="auto"/>
            </w:tcBorders>
            <w:shd w:val="clear" w:color="000000" w:fill="D0CECE"/>
            <w:noWrap/>
            <w:vAlign w:val="bottom"/>
            <w:hideMark/>
          </w:tcPr>
          <w:p w14:paraId="6D7A0F68" w14:textId="77777777" w:rsidR="00112DAE" w:rsidRPr="0089192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89192D">
              <w:rPr>
                <w:rFonts w:ascii="Times New Roman" w:eastAsia="Times New Roman" w:hAnsi="Times New Roman" w:cs="Times New Roman"/>
                <w:kern w:val="0"/>
                <w:sz w:val="20"/>
                <w:szCs w:val="20"/>
                <w:lang w:eastAsia="hu-HU"/>
                <w14:ligatures w14:val="none"/>
              </w:rPr>
              <w:t> </w:t>
            </w:r>
          </w:p>
        </w:tc>
        <w:tc>
          <w:tcPr>
            <w:tcW w:w="4180" w:type="dxa"/>
            <w:tcBorders>
              <w:top w:val="nil"/>
              <w:left w:val="nil"/>
              <w:bottom w:val="single" w:sz="8" w:space="0" w:color="auto"/>
              <w:right w:val="single" w:sz="4" w:space="0" w:color="auto"/>
            </w:tcBorders>
            <w:shd w:val="clear" w:color="000000" w:fill="D0CECE"/>
            <w:noWrap/>
            <w:vAlign w:val="bottom"/>
            <w:hideMark/>
          </w:tcPr>
          <w:p w14:paraId="7EADFB58" w14:textId="77777777" w:rsidR="00112DAE" w:rsidRPr="0089192D" w:rsidRDefault="00112DAE" w:rsidP="00122DA6">
            <w:pPr>
              <w:spacing w:after="0" w:line="240" w:lineRule="auto"/>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Összesen:</w:t>
            </w:r>
          </w:p>
        </w:tc>
        <w:tc>
          <w:tcPr>
            <w:tcW w:w="1120" w:type="dxa"/>
            <w:tcBorders>
              <w:top w:val="nil"/>
              <w:left w:val="nil"/>
              <w:bottom w:val="single" w:sz="8" w:space="0" w:color="auto"/>
              <w:right w:val="single" w:sz="4" w:space="0" w:color="auto"/>
            </w:tcBorders>
            <w:shd w:val="clear" w:color="000000" w:fill="D0CECE"/>
            <w:noWrap/>
            <w:vAlign w:val="center"/>
            <w:hideMark/>
          </w:tcPr>
          <w:p w14:paraId="739054D4" w14:textId="77777777" w:rsidR="00112DAE" w:rsidRPr="0089192D" w:rsidRDefault="00112DAE" w:rsidP="00122DA6">
            <w:pPr>
              <w:spacing w:after="0" w:line="240" w:lineRule="auto"/>
              <w:jc w:val="right"/>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505 000</w:t>
            </w:r>
          </w:p>
        </w:tc>
        <w:tc>
          <w:tcPr>
            <w:tcW w:w="1180" w:type="dxa"/>
            <w:tcBorders>
              <w:top w:val="nil"/>
              <w:left w:val="nil"/>
              <w:bottom w:val="single" w:sz="8" w:space="0" w:color="auto"/>
              <w:right w:val="single" w:sz="4" w:space="0" w:color="auto"/>
            </w:tcBorders>
            <w:shd w:val="clear" w:color="000000" w:fill="D0CECE"/>
            <w:noWrap/>
            <w:vAlign w:val="center"/>
            <w:hideMark/>
          </w:tcPr>
          <w:p w14:paraId="03133E95" w14:textId="77777777" w:rsidR="00112DAE" w:rsidRPr="0089192D" w:rsidRDefault="00112DAE" w:rsidP="00122DA6">
            <w:pPr>
              <w:spacing w:after="0" w:line="240" w:lineRule="auto"/>
              <w:jc w:val="right"/>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505 000</w:t>
            </w:r>
          </w:p>
        </w:tc>
        <w:tc>
          <w:tcPr>
            <w:tcW w:w="1140" w:type="dxa"/>
            <w:tcBorders>
              <w:top w:val="nil"/>
              <w:left w:val="nil"/>
              <w:bottom w:val="single" w:sz="8" w:space="0" w:color="auto"/>
              <w:right w:val="single" w:sz="8" w:space="0" w:color="auto"/>
            </w:tcBorders>
            <w:shd w:val="clear" w:color="000000" w:fill="D0CECE"/>
            <w:noWrap/>
            <w:vAlign w:val="center"/>
            <w:hideMark/>
          </w:tcPr>
          <w:p w14:paraId="14548D75" w14:textId="77777777" w:rsidR="00112DAE" w:rsidRPr="0089192D" w:rsidRDefault="00112DAE" w:rsidP="00122DA6">
            <w:pPr>
              <w:spacing w:after="0" w:line="240" w:lineRule="auto"/>
              <w:jc w:val="right"/>
              <w:rPr>
                <w:rFonts w:ascii="Times New Roman" w:eastAsia="Times New Roman" w:hAnsi="Times New Roman" w:cs="Times New Roman"/>
                <w:b/>
                <w:bCs/>
                <w:kern w:val="0"/>
                <w:sz w:val="20"/>
                <w:szCs w:val="20"/>
                <w:lang w:eastAsia="hu-HU"/>
                <w14:ligatures w14:val="none"/>
              </w:rPr>
            </w:pPr>
            <w:r w:rsidRPr="0089192D">
              <w:rPr>
                <w:rFonts w:ascii="Times New Roman" w:eastAsia="Times New Roman" w:hAnsi="Times New Roman" w:cs="Times New Roman"/>
                <w:b/>
                <w:bCs/>
                <w:kern w:val="0"/>
                <w:sz w:val="20"/>
                <w:szCs w:val="20"/>
                <w:lang w:eastAsia="hu-HU"/>
                <w14:ligatures w14:val="none"/>
              </w:rPr>
              <w:t>505 000</w:t>
            </w:r>
          </w:p>
        </w:tc>
      </w:tr>
    </w:tbl>
    <w:p w14:paraId="09DB6DCC" w14:textId="77777777" w:rsidR="00112DAE" w:rsidRDefault="00112DAE" w:rsidP="00112DAE">
      <w:pPr>
        <w:spacing w:after="0"/>
        <w:jc w:val="center"/>
        <w:rPr>
          <w:rFonts w:ascii="Garamond" w:hAnsi="Garamond"/>
          <w:b/>
          <w:bCs/>
        </w:rPr>
      </w:pPr>
    </w:p>
    <w:p w14:paraId="420FEF85" w14:textId="77777777" w:rsidR="00112DAE" w:rsidRDefault="00112DAE" w:rsidP="00112DAE">
      <w:pPr>
        <w:rPr>
          <w:rFonts w:ascii="Garamond" w:hAnsi="Garamond"/>
          <w:b/>
          <w:bCs/>
        </w:rPr>
        <w:sectPr w:rsidR="00112DAE" w:rsidSect="00112DAE">
          <w:pgSz w:w="11906" w:h="16838"/>
          <w:pgMar w:top="720" w:right="720" w:bottom="720" w:left="720" w:header="283" w:footer="283" w:gutter="0"/>
          <w:cols w:space="708"/>
          <w:docGrid w:linePitch="360"/>
        </w:sectPr>
      </w:pPr>
      <w:r>
        <w:rPr>
          <w:rFonts w:ascii="Garamond" w:hAnsi="Garamond"/>
          <w:b/>
          <w:bCs/>
        </w:rPr>
        <w:br w:type="page"/>
      </w:r>
    </w:p>
    <w:p w14:paraId="786494EF" w14:textId="77777777" w:rsidR="00112DAE" w:rsidRDefault="00112DAE" w:rsidP="00112DAE">
      <w:pPr>
        <w:jc w:val="right"/>
        <w:rPr>
          <w:rFonts w:ascii="Garamond" w:hAnsi="Garamond"/>
          <w:b/>
          <w:bCs/>
        </w:rPr>
      </w:pPr>
      <w:r>
        <w:rPr>
          <w:rFonts w:ascii="Garamond" w:hAnsi="Garamond"/>
          <w:b/>
          <w:bCs/>
        </w:rPr>
        <w:lastRenderedPageBreak/>
        <w:t>16. melléklet</w:t>
      </w:r>
    </w:p>
    <w:p w14:paraId="45B289F0" w14:textId="77777777" w:rsidR="00112DAE" w:rsidRDefault="00112DAE" w:rsidP="00112DAE">
      <w:pPr>
        <w:spacing w:after="0"/>
        <w:jc w:val="center"/>
        <w:rPr>
          <w:rFonts w:ascii="Garamond" w:hAnsi="Garamond"/>
          <w:b/>
          <w:bCs/>
        </w:rPr>
      </w:pPr>
      <w:r>
        <w:rPr>
          <w:rFonts w:ascii="Garamond" w:hAnsi="Garamond"/>
          <w:b/>
          <w:bCs/>
        </w:rPr>
        <w:t>Szigetvár Város Önkormányzat készfizető kezességvállalásai</w:t>
      </w:r>
    </w:p>
    <w:p w14:paraId="6D62926D" w14:textId="77777777" w:rsidR="00112DAE" w:rsidRDefault="00112DAE" w:rsidP="00112DAE">
      <w:pPr>
        <w:spacing w:after="0"/>
        <w:jc w:val="center"/>
        <w:rPr>
          <w:rFonts w:ascii="Garamond" w:hAnsi="Garamond"/>
          <w:b/>
          <w:bCs/>
        </w:rPr>
      </w:pPr>
      <w:r>
        <w:rPr>
          <w:rFonts w:ascii="Garamond" w:hAnsi="Garamond"/>
          <w:b/>
          <w:bCs/>
        </w:rPr>
        <w:t>2023. év</w:t>
      </w:r>
    </w:p>
    <w:p w14:paraId="7998626B" w14:textId="77777777" w:rsidR="00112DAE" w:rsidRDefault="00112DAE" w:rsidP="00112DAE">
      <w:pPr>
        <w:spacing w:after="0"/>
        <w:jc w:val="center"/>
        <w:rPr>
          <w:rFonts w:ascii="Garamond" w:hAnsi="Garamond"/>
          <w:b/>
          <w:bCs/>
        </w:rPr>
      </w:pPr>
    </w:p>
    <w:p w14:paraId="6604A8C4" w14:textId="77777777" w:rsidR="00112DAE" w:rsidRDefault="00112DAE" w:rsidP="00112DAE">
      <w:pPr>
        <w:spacing w:after="0"/>
        <w:jc w:val="right"/>
        <w:rPr>
          <w:rFonts w:ascii="Garamond" w:hAnsi="Garamond"/>
          <w:b/>
          <w:bCs/>
        </w:rPr>
      </w:pPr>
      <w:r>
        <w:rPr>
          <w:rFonts w:ascii="Garamond" w:hAnsi="Garamond"/>
          <w:b/>
          <w:bCs/>
        </w:rPr>
        <w:t>adatok forintban</w:t>
      </w:r>
    </w:p>
    <w:tbl>
      <w:tblPr>
        <w:tblW w:w="11280" w:type="dxa"/>
        <w:jc w:val="center"/>
        <w:tblCellMar>
          <w:left w:w="70" w:type="dxa"/>
          <w:right w:w="70" w:type="dxa"/>
        </w:tblCellMar>
        <w:tblLook w:val="04A0" w:firstRow="1" w:lastRow="0" w:firstColumn="1" w:lastColumn="0" w:noHBand="0" w:noVBand="1"/>
      </w:tblPr>
      <w:tblGrid>
        <w:gridCol w:w="1209"/>
        <w:gridCol w:w="1111"/>
        <w:gridCol w:w="1236"/>
        <w:gridCol w:w="1030"/>
        <w:gridCol w:w="929"/>
        <w:gridCol w:w="1040"/>
        <w:gridCol w:w="1030"/>
        <w:gridCol w:w="955"/>
        <w:gridCol w:w="955"/>
        <w:gridCol w:w="955"/>
        <w:gridCol w:w="940"/>
      </w:tblGrid>
      <w:tr w:rsidR="00112DAE" w:rsidRPr="00444B1D" w14:paraId="750865A3" w14:textId="77777777" w:rsidTr="00122DA6">
        <w:trPr>
          <w:trHeight w:val="1275"/>
          <w:jc w:val="center"/>
        </w:trPr>
        <w:tc>
          <w:tcPr>
            <w:tcW w:w="120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BCB57D2"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Hitelfelvevő neve</w:t>
            </w:r>
          </w:p>
        </w:tc>
        <w:tc>
          <w:tcPr>
            <w:tcW w:w="1111" w:type="dxa"/>
            <w:tcBorders>
              <w:top w:val="single" w:sz="8" w:space="0" w:color="auto"/>
              <w:left w:val="nil"/>
              <w:bottom w:val="single" w:sz="4" w:space="0" w:color="auto"/>
              <w:right w:val="single" w:sz="4" w:space="0" w:color="auto"/>
            </w:tcBorders>
            <w:shd w:val="clear" w:color="auto" w:fill="auto"/>
            <w:vAlign w:val="center"/>
            <w:hideMark/>
          </w:tcPr>
          <w:p w14:paraId="22F4ED5B"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Hitelt folyósító pénzintézet</w:t>
            </w:r>
          </w:p>
        </w:tc>
        <w:tc>
          <w:tcPr>
            <w:tcW w:w="1236" w:type="dxa"/>
            <w:tcBorders>
              <w:top w:val="single" w:sz="8" w:space="0" w:color="auto"/>
              <w:left w:val="nil"/>
              <w:bottom w:val="single" w:sz="4" w:space="0" w:color="auto"/>
              <w:right w:val="single" w:sz="4" w:space="0" w:color="auto"/>
            </w:tcBorders>
            <w:shd w:val="clear" w:color="auto" w:fill="auto"/>
            <w:vAlign w:val="center"/>
            <w:hideMark/>
          </w:tcPr>
          <w:p w14:paraId="29427C46"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030" w:type="dxa"/>
            <w:tcBorders>
              <w:top w:val="single" w:sz="8" w:space="0" w:color="auto"/>
              <w:left w:val="nil"/>
              <w:bottom w:val="single" w:sz="4" w:space="0" w:color="auto"/>
              <w:right w:val="single" w:sz="4" w:space="0" w:color="auto"/>
            </w:tcBorders>
            <w:shd w:val="clear" w:color="auto" w:fill="auto"/>
            <w:vAlign w:val="center"/>
            <w:hideMark/>
          </w:tcPr>
          <w:p w14:paraId="76A65674"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Felvett hitel összege, dátuma: 2016</w:t>
            </w:r>
          </w:p>
        </w:tc>
        <w:tc>
          <w:tcPr>
            <w:tcW w:w="929" w:type="dxa"/>
            <w:tcBorders>
              <w:top w:val="single" w:sz="8" w:space="0" w:color="auto"/>
              <w:left w:val="nil"/>
              <w:bottom w:val="single" w:sz="4" w:space="0" w:color="auto"/>
              <w:right w:val="single" w:sz="4" w:space="0" w:color="auto"/>
            </w:tcBorders>
            <w:shd w:val="clear" w:color="auto" w:fill="auto"/>
            <w:vAlign w:val="center"/>
            <w:hideMark/>
          </w:tcPr>
          <w:p w14:paraId="664F95DA"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 futamidő</w:t>
            </w:r>
          </w:p>
        </w:tc>
        <w:tc>
          <w:tcPr>
            <w:tcW w:w="930" w:type="dxa"/>
            <w:tcBorders>
              <w:top w:val="single" w:sz="8" w:space="0" w:color="auto"/>
              <w:left w:val="nil"/>
              <w:bottom w:val="single" w:sz="4" w:space="0" w:color="auto"/>
              <w:right w:val="single" w:sz="4" w:space="0" w:color="auto"/>
            </w:tcBorders>
            <w:shd w:val="clear" w:color="auto" w:fill="auto"/>
            <w:vAlign w:val="center"/>
            <w:hideMark/>
          </w:tcPr>
          <w:p w14:paraId="1634B3D3"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 lejárata</w:t>
            </w:r>
          </w:p>
        </w:tc>
        <w:tc>
          <w:tcPr>
            <w:tcW w:w="1030" w:type="dxa"/>
            <w:tcBorders>
              <w:top w:val="single" w:sz="8" w:space="0" w:color="auto"/>
              <w:left w:val="nil"/>
              <w:bottom w:val="single" w:sz="4" w:space="0" w:color="auto"/>
              <w:right w:val="single" w:sz="4" w:space="0" w:color="auto"/>
            </w:tcBorders>
            <w:shd w:val="clear" w:color="auto" w:fill="auto"/>
            <w:vAlign w:val="center"/>
            <w:hideMark/>
          </w:tcPr>
          <w:p w14:paraId="7EE36124"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2022. dec.31.ig teljesített kifizetés</w:t>
            </w:r>
          </w:p>
        </w:tc>
        <w:tc>
          <w:tcPr>
            <w:tcW w:w="955" w:type="dxa"/>
            <w:tcBorders>
              <w:top w:val="single" w:sz="8" w:space="0" w:color="auto"/>
              <w:left w:val="nil"/>
              <w:bottom w:val="single" w:sz="4" w:space="0" w:color="auto"/>
              <w:right w:val="single" w:sz="4" w:space="0" w:color="auto"/>
            </w:tcBorders>
            <w:shd w:val="clear" w:color="auto" w:fill="auto"/>
            <w:vAlign w:val="center"/>
            <w:hideMark/>
          </w:tcPr>
          <w:p w14:paraId="7412AAD2"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w:t>
            </w:r>
          </w:p>
        </w:tc>
        <w:tc>
          <w:tcPr>
            <w:tcW w:w="955" w:type="dxa"/>
            <w:tcBorders>
              <w:top w:val="single" w:sz="8" w:space="0" w:color="auto"/>
              <w:left w:val="nil"/>
              <w:bottom w:val="single" w:sz="4" w:space="0" w:color="auto"/>
              <w:right w:val="single" w:sz="4" w:space="0" w:color="auto"/>
            </w:tcBorders>
            <w:shd w:val="clear" w:color="auto" w:fill="auto"/>
            <w:vAlign w:val="center"/>
            <w:hideMark/>
          </w:tcPr>
          <w:p w14:paraId="0B30272A"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2024.</w:t>
            </w:r>
          </w:p>
        </w:tc>
        <w:tc>
          <w:tcPr>
            <w:tcW w:w="955" w:type="dxa"/>
            <w:tcBorders>
              <w:top w:val="single" w:sz="8" w:space="0" w:color="auto"/>
              <w:left w:val="nil"/>
              <w:bottom w:val="single" w:sz="4" w:space="0" w:color="auto"/>
              <w:right w:val="single" w:sz="4" w:space="0" w:color="auto"/>
            </w:tcBorders>
            <w:shd w:val="clear" w:color="auto" w:fill="auto"/>
            <w:vAlign w:val="center"/>
            <w:hideMark/>
          </w:tcPr>
          <w:p w14:paraId="515B26E3"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2025.</w:t>
            </w:r>
          </w:p>
        </w:tc>
        <w:tc>
          <w:tcPr>
            <w:tcW w:w="940" w:type="dxa"/>
            <w:tcBorders>
              <w:top w:val="single" w:sz="8" w:space="0" w:color="auto"/>
              <w:left w:val="nil"/>
              <w:bottom w:val="single" w:sz="4" w:space="0" w:color="auto"/>
              <w:right w:val="single" w:sz="8" w:space="0" w:color="auto"/>
            </w:tcBorders>
            <w:shd w:val="clear" w:color="auto" w:fill="auto"/>
            <w:vAlign w:val="center"/>
            <w:hideMark/>
          </w:tcPr>
          <w:p w14:paraId="30EFA7E2"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2026.</w:t>
            </w:r>
          </w:p>
        </w:tc>
      </w:tr>
      <w:tr w:rsidR="00112DAE" w:rsidRPr="00444B1D" w14:paraId="18C7CDE4" w14:textId="77777777" w:rsidTr="00122DA6">
        <w:trPr>
          <w:trHeight w:val="255"/>
          <w:jc w:val="center"/>
        </w:trPr>
        <w:tc>
          <w:tcPr>
            <w:tcW w:w="1209" w:type="dxa"/>
            <w:tcBorders>
              <w:top w:val="nil"/>
              <w:left w:val="single" w:sz="8" w:space="0" w:color="auto"/>
              <w:bottom w:val="single" w:sz="4" w:space="0" w:color="auto"/>
              <w:right w:val="single" w:sz="4" w:space="0" w:color="auto"/>
            </w:tcBorders>
            <w:shd w:val="clear" w:color="auto" w:fill="auto"/>
            <w:noWrap/>
            <w:vAlign w:val="bottom"/>
            <w:hideMark/>
          </w:tcPr>
          <w:p w14:paraId="5E30049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732C0D4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236" w:type="dxa"/>
            <w:tcBorders>
              <w:top w:val="nil"/>
              <w:left w:val="nil"/>
              <w:bottom w:val="single" w:sz="4" w:space="0" w:color="auto"/>
              <w:right w:val="single" w:sz="4" w:space="0" w:color="auto"/>
            </w:tcBorders>
            <w:shd w:val="clear" w:color="auto" w:fill="auto"/>
            <w:noWrap/>
            <w:vAlign w:val="bottom"/>
            <w:hideMark/>
          </w:tcPr>
          <w:p w14:paraId="7C077958"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030" w:type="dxa"/>
            <w:tcBorders>
              <w:top w:val="nil"/>
              <w:left w:val="nil"/>
              <w:bottom w:val="single" w:sz="4" w:space="0" w:color="auto"/>
              <w:right w:val="single" w:sz="4" w:space="0" w:color="auto"/>
            </w:tcBorders>
            <w:shd w:val="clear" w:color="auto" w:fill="auto"/>
            <w:noWrap/>
            <w:vAlign w:val="bottom"/>
            <w:hideMark/>
          </w:tcPr>
          <w:p w14:paraId="45C729AB"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29" w:type="dxa"/>
            <w:tcBorders>
              <w:top w:val="nil"/>
              <w:left w:val="nil"/>
              <w:bottom w:val="single" w:sz="4" w:space="0" w:color="auto"/>
              <w:right w:val="single" w:sz="4" w:space="0" w:color="auto"/>
            </w:tcBorders>
            <w:shd w:val="clear" w:color="auto" w:fill="auto"/>
            <w:noWrap/>
            <w:vAlign w:val="bottom"/>
            <w:hideMark/>
          </w:tcPr>
          <w:p w14:paraId="049652FA"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30" w:type="dxa"/>
            <w:tcBorders>
              <w:top w:val="nil"/>
              <w:left w:val="nil"/>
              <w:bottom w:val="single" w:sz="4" w:space="0" w:color="auto"/>
              <w:right w:val="single" w:sz="4" w:space="0" w:color="auto"/>
            </w:tcBorders>
            <w:shd w:val="clear" w:color="auto" w:fill="auto"/>
            <w:noWrap/>
            <w:vAlign w:val="bottom"/>
            <w:hideMark/>
          </w:tcPr>
          <w:p w14:paraId="15F9E9BC"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030" w:type="dxa"/>
            <w:tcBorders>
              <w:top w:val="nil"/>
              <w:left w:val="nil"/>
              <w:bottom w:val="single" w:sz="4" w:space="0" w:color="auto"/>
              <w:right w:val="single" w:sz="4" w:space="0" w:color="auto"/>
            </w:tcBorders>
            <w:shd w:val="clear" w:color="auto" w:fill="auto"/>
            <w:noWrap/>
            <w:vAlign w:val="bottom"/>
            <w:hideMark/>
          </w:tcPr>
          <w:p w14:paraId="2F888B84"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55" w:type="dxa"/>
            <w:tcBorders>
              <w:top w:val="nil"/>
              <w:left w:val="nil"/>
              <w:bottom w:val="single" w:sz="4" w:space="0" w:color="auto"/>
              <w:right w:val="single" w:sz="4" w:space="0" w:color="auto"/>
            </w:tcBorders>
            <w:shd w:val="clear" w:color="auto" w:fill="auto"/>
            <w:noWrap/>
            <w:vAlign w:val="bottom"/>
            <w:hideMark/>
          </w:tcPr>
          <w:p w14:paraId="245D25F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55" w:type="dxa"/>
            <w:tcBorders>
              <w:top w:val="nil"/>
              <w:left w:val="nil"/>
              <w:bottom w:val="single" w:sz="4" w:space="0" w:color="auto"/>
              <w:right w:val="single" w:sz="4" w:space="0" w:color="auto"/>
            </w:tcBorders>
            <w:shd w:val="clear" w:color="auto" w:fill="auto"/>
            <w:noWrap/>
            <w:vAlign w:val="bottom"/>
            <w:hideMark/>
          </w:tcPr>
          <w:p w14:paraId="2486347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55" w:type="dxa"/>
            <w:tcBorders>
              <w:top w:val="nil"/>
              <w:left w:val="nil"/>
              <w:bottom w:val="single" w:sz="4" w:space="0" w:color="auto"/>
              <w:right w:val="single" w:sz="4" w:space="0" w:color="auto"/>
            </w:tcBorders>
            <w:shd w:val="clear" w:color="auto" w:fill="auto"/>
            <w:noWrap/>
            <w:vAlign w:val="bottom"/>
            <w:hideMark/>
          </w:tcPr>
          <w:p w14:paraId="4B98B5B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40" w:type="dxa"/>
            <w:tcBorders>
              <w:top w:val="nil"/>
              <w:left w:val="nil"/>
              <w:bottom w:val="single" w:sz="4" w:space="0" w:color="auto"/>
              <w:right w:val="single" w:sz="8" w:space="0" w:color="auto"/>
            </w:tcBorders>
            <w:shd w:val="clear" w:color="auto" w:fill="auto"/>
            <w:noWrap/>
            <w:vAlign w:val="bottom"/>
            <w:hideMark/>
          </w:tcPr>
          <w:p w14:paraId="3C80158E"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r>
      <w:tr w:rsidR="00112DAE" w:rsidRPr="00444B1D" w14:paraId="154821D8" w14:textId="77777777" w:rsidTr="00122DA6">
        <w:trPr>
          <w:trHeight w:val="765"/>
          <w:jc w:val="center"/>
        </w:trPr>
        <w:tc>
          <w:tcPr>
            <w:tcW w:w="1209" w:type="dxa"/>
            <w:tcBorders>
              <w:top w:val="nil"/>
              <w:left w:val="single" w:sz="8" w:space="0" w:color="auto"/>
              <w:bottom w:val="single" w:sz="4" w:space="0" w:color="auto"/>
              <w:right w:val="single" w:sz="4" w:space="0" w:color="auto"/>
            </w:tcBorders>
            <w:shd w:val="clear" w:color="auto" w:fill="auto"/>
            <w:vAlign w:val="center"/>
            <w:hideMark/>
          </w:tcPr>
          <w:p w14:paraId="44326D7C"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Szigetvári Gyógyfürdő Kft.</w:t>
            </w:r>
          </w:p>
        </w:tc>
        <w:tc>
          <w:tcPr>
            <w:tcW w:w="1111" w:type="dxa"/>
            <w:tcBorders>
              <w:top w:val="nil"/>
              <w:left w:val="nil"/>
              <w:bottom w:val="single" w:sz="4" w:space="0" w:color="auto"/>
              <w:right w:val="single" w:sz="4" w:space="0" w:color="auto"/>
            </w:tcBorders>
            <w:shd w:val="clear" w:color="auto" w:fill="auto"/>
            <w:vAlign w:val="center"/>
            <w:hideMark/>
          </w:tcPr>
          <w:p w14:paraId="5D9EF6BA"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OTP Bank Nyrt.</w:t>
            </w:r>
          </w:p>
        </w:tc>
        <w:tc>
          <w:tcPr>
            <w:tcW w:w="1236" w:type="dxa"/>
            <w:tcBorders>
              <w:top w:val="nil"/>
              <w:left w:val="nil"/>
              <w:bottom w:val="single" w:sz="4" w:space="0" w:color="auto"/>
              <w:right w:val="single" w:sz="4" w:space="0" w:color="auto"/>
            </w:tcBorders>
            <w:shd w:val="clear" w:color="auto" w:fill="auto"/>
            <w:noWrap/>
            <w:vAlign w:val="center"/>
            <w:hideMark/>
          </w:tcPr>
          <w:p w14:paraId="366C1EC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Tőke</w:t>
            </w:r>
          </w:p>
        </w:tc>
        <w:tc>
          <w:tcPr>
            <w:tcW w:w="1030" w:type="dxa"/>
            <w:tcBorders>
              <w:top w:val="nil"/>
              <w:left w:val="nil"/>
              <w:bottom w:val="single" w:sz="4" w:space="0" w:color="auto"/>
              <w:right w:val="single" w:sz="4" w:space="0" w:color="auto"/>
            </w:tcBorders>
            <w:shd w:val="clear" w:color="auto" w:fill="auto"/>
            <w:noWrap/>
            <w:vAlign w:val="center"/>
            <w:hideMark/>
          </w:tcPr>
          <w:p w14:paraId="6CE49C24"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280 000 000</w:t>
            </w:r>
          </w:p>
        </w:tc>
        <w:tc>
          <w:tcPr>
            <w:tcW w:w="929" w:type="dxa"/>
            <w:tcBorders>
              <w:top w:val="nil"/>
              <w:left w:val="nil"/>
              <w:bottom w:val="single" w:sz="4" w:space="0" w:color="auto"/>
              <w:right w:val="single" w:sz="4" w:space="0" w:color="auto"/>
            </w:tcBorders>
            <w:shd w:val="clear" w:color="auto" w:fill="auto"/>
            <w:noWrap/>
            <w:vAlign w:val="center"/>
            <w:hideMark/>
          </w:tcPr>
          <w:p w14:paraId="1946FC9A"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9,5 év</w:t>
            </w:r>
          </w:p>
        </w:tc>
        <w:tc>
          <w:tcPr>
            <w:tcW w:w="930" w:type="dxa"/>
            <w:tcBorders>
              <w:top w:val="nil"/>
              <w:left w:val="nil"/>
              <w:bottom w:val="single" w:sz="4" w:space="0" w:color="auto"/>
              <w:right w:val="single" w:sz="4" w:space="0" w:color="auto"/>
            </w:tcBorders>
            <w:shd w:val="clear" w:color="auto" w:fill="auto"/>
            <w:noWrap/>
            <w:vAlign w:val="center"/>
            <w:hideMark/>
          </w:tcPr>
          <w:p w14:paraId="53556C99"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2026.03.30</w:t>
            </w:r>
          </w:p>
        </w:tc>
        <w:tc>
          <w:tcPr>
            <w:tcW w:w="1030" w:type="dxa"/>
            <w:tcBorders>
              <w:top w:val="nil"/>
              <w:left w:val="nil"/>
              <w:bottom w:val="single" w:sz="4" w:space="0" w:color="auto"/>
              <w:right w:val="single" w:sz="4" w:space="0" w:color="auto"/>
            </w:tcBorders>
            <w:shd w:val="clear" w:color="auto" w:fill="auto"/>
            <w:noWrap/>
            <w:vAlign w:val="center"/>
            <w:hideMark/>
          </w:tcPr>
          <w:p w14:paraId="0F33FC75"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184 000 000</w:t>
            </w:r>
          </w:p>
        </w:tc>
        <w:tc>
          <w:tcPr>
            <w:tcW w:w="955" w:type="dxa"/>
            <w:tcBorders>
              <w:top w:val="nil"/>
              <w:left w:val="nil"/>
              <w:bottom w:val="single" w:sz="4" w:space="0" w:color="auto"/>
              <w:right w:val="single" w:sz="4" w:space="0" w:color="auto"/>
            </w:tcBorders>
            <w:shd w:val="clear" w:color="auto" w:fill="auto"/>
            <w:noWrap/>
            <w:vAlign w:val="center"/>
            <w:hideMark/>
          </w:tcPr>
          <w:p w14:paraId="5868C3EF"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29 440 000</w:t>
            </w:r>
          </w:p>
        </w:tc>
        <w:tc>
          <w:tcPr>
            <w:tcW w:w="955" w:type="dxa"/>
            <w:tcBorders>
              <w:top w:val="nil"/>
              <w:left w:val="nil"/>
              <w:bottom w:val="single" w:sz="4" w:space="0" w:color="auto"/>
              <w:right w:val="single" w:sz="4" w:space="0" w:color="auto"/>
            </w:tcBorders>
            <w:shd w:val="clear" w:color="auto" w:fill="auto"/>
            <w:noWrap/>
            <w:vAlign w:val="center"/>
            <w:hideMark/>
          </w:tcPr>
          <w:p w14:paraId="463180D7"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29 440 000</w:t>
            </w:r>
          </w:p>
        </w:tc>
        <w:tc>
          <w:tcPr>
            <w:tcW w:w="955" w:type="dxa"/>
            <w:tcBorders>
              <w:top w:val="nil"/>
              <w:left w:val="nil"/>
              <w:bottom w:val="single" w:sz="4" w:space="0" w:color="auto"/>
              <w:right w:val="single" w:sz="4" w:space="0" w:color="auto"/>
            </w:tcBorders>
            <w:shd w:val="clear" w:color="auto" w:fill="auto"/>
            <w:noWrap/>
            <w:vAlign w:val="center"/>
            <w:hideMark/>
          </w:tcPr>
          <w:p w14:paraId="742889D9"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29 760 000</w:t>
            </w:r>
          </w:p>
        </w:tc>
        <w:tc>
          <w:tcPr>
            <w:tcW w:w="940" w:type="dxa"/>
            <w:tcBorders>
              <w:top w:val="nil"/>
              <w:left w:val="nil"/>
              <w:bottom w:val="single" w:sz="4" w:space="0" w:color="auto"/>
              <w:right w:val="single" w:sz="8" w:space="0" w:color="auto"/>
            </w:tcBorders>
            <w:shd w:val="clear" w:color="auto" w:fill="auto"/>
            <w:noWrap/>
            <w:vAlign w:val="center"/>
            <w:hideMark/>
          </w:tcPr>
          <w:p w14:paraId="523D508D"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7 360 000</w:t>
            </w:r>
          </w:p>
        </w:tc>
      </w:tr>
      <w:tr w:rsidR="00112DAE" w:rsidRPr="00444B1D" w14:paraId="43422D1D" w14:textId="77777777" w:rsidTr="00122DA6">
        <w:trPr>
          <w:trHeight w:val="300"/>
          <w:jc w:val="center"/>
        </w:trPr>
        <w:tc>
          <w:tcPr>
            <w:tcW w:w="2320" w:type="dxa"/>
            <w:gridSpan w:val="2"/>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0B470F2C"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236" w:type="dxa"/>
            <w:tcBorders>
              <w:top w:val="nil"/>
              <w:left w:val="nil"/>
              <w:bottom w:val="single" w:sz="4" w:space="0" w:color="auto"/>
              <w:right w:val="single" w:sz="4" w:space="0" w:color="auto"/>
            </w:tcBorders>
            <w:shd w:val="clear" w:color="auto" w:fill="auto"/>
            <w:noWrap/>
            <w:vAlign w:val="center"/>
            <w:hideMark/>
          </w:tcPr>
          <w:p w14:paraId="401DCB33"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Kamat</w:t>
            </w:r>
          </w:p>
        </w:tc>
        <w:tc>
          <w:tcPr>
            <w:tcW w:w="1030" w:type="dxa"/>
            <w:tcBorders>
              <w:top w:val="nil"/>
              <w:left w:val="nil"/>
              <w:bottom w:val="single" w:sz="4" w:space="0" w:color="auto"/>
              <w:right w:val="single" w:sz="4" w:space="0" w:color="auto"/>
            </w:tcBorders>
            <w:shd w:val="clear" w:color="auto" w:fill="auto"/>
            <w:noWrap/>
            <w:vAlign w:val="center"/>
            <w:hideMark/>
          </w:tcPr>
          <w:p w14:paraId="5209308E"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72 974 397</w:t>
            </w:r>
          </w:p>
        </w:tc>
        <w:tc>
          <w:tcPr>
            <w:tcW w:w="929" w:type="dxa"/>
            <w:tcBorders>
              <w:top w:val="nil"/>
              <w:left w:val="nil"/>
              <w:bottom w:val="single" w:sz="4" w:space="0" w:color="auto"/>
              <w:right w:val="single" w:sz="4" w:space="0" w:color="auto"/>
            </w:tcBorders>
            <w:shd w:val="clear" w:color="auto" w:fill="auto"/>
            <w:noWrap/>
            <w:vAlign w:val="center"/>
            <w:hideMark/>
          </w:tcPr>
          <w:p w14:paraId="459886EF"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30" w:type="dxa"/>
            <w:tcBorders>
              <w:top w:val="nil"/>
              <w:left w:val="nil"/>
              <w:bottom w:val="single" w:sz="4" w:space="0" w:color="auto"/>
              <w:right w:val="single" w:sz="4" w:space="0" w:color="auto"/>
            </w:tcBorders>
            <w:shd w:val="clear" w:color="auto" w:fill="auto"/>
            <w:noWrap/>
            <w:vAlign w:val="center"/>
            <w:hideMark/>
          </w:tcPr>
          <w:p w14:paraId="077D666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030" w:type="dxa"/>
            <w:tcBorders>
              <w:top w:val="nil"/>
              <w:left w:val="nil"/>
              <w:bottom w:val="single" w:sz="4" w:space="0" w:color="auto"/>
              <w:right w:val="single" w:sz="4" w:space="0" w:color="auto"/>
            </w:tcBorders>
            <w:shd w:val="clear" w:color="auto" w:fill="auto"/>
            <w:noWrap/>
            <w:vAlign w:val="center"/>
            <w:hideMark/>
          </w:tcPr>
          <w:p w14:paraId="70CD4BC3"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58 247 726</w:t>
            </w:r>
          </w:p>
        </w:tc>
        <w:tc>
          <w:tcPr>
            <w:tcW w:w="955" w:type="dxa"/>
            <w:tcBorders>
              <w:top w:val="nil"/>
              <w:left w:val="nil"/>
              <w:bottom w:val="single" w:sz="4" w:space="0" w:color="auto"/>
              <w:right w:val="single" w:sz="4" w:space="0" w:color="auto"/>
            </w:tcBorders>
            <w:shd w:val="clear" w:color="auto" w:fill="auto"/>
            <w:noWrap/>
            <w:vAlign w:val="center"/>
            <w:hideMark/>
          </w:tcPr>
          <w:p w14:paraId="0EE05E58"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17 469 192</w:t>
            </w:r>
          </w:p>
        </w:tc>
        <w:tc>
          <w:tcPr>
            <w:tcW w:w="955" w:type="dxa"/>
            <w:tcBorders>
              <w:top w:val="nil"/>
              <w:left w:val="nil"/>
              <w:bottom w:val="single" w:sz="4" w:space="0" w:color="auto"/>
              <w:right w:val="single" w:sz="4" w:space="0" w:color="auto"/>
            </w:tcBorders>
            <w:shd w:val="clear" w:color="auto" w:fill="auto"/>
            <w:noWrap/>
            <w:vAlign w:val="center"/>
            <w:hideMark/>
          </w:tcPr>
          <w:p w14:paraId="50901C07"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11 415 837</w:t>
            </w:r>
          </w:p>
        </w:tc>
        <w:tc>
          <w:tcPr>
            <w:tcW w:w="955" w:type="dxa"/>
            <w:tcBorders>
              <w:top w:val="nil"/>
              <w:left w:val="nil"/>
              <w:bottom w:val="single" w:sz="4" w:space="0" w:color="auto"/>
              <w:right w:val="single" w:sz="4" w:space="0" w:color="auto"/>
            </w:tcBorders>
            <w:shd w:val="clear" w:color="auto" w:fill="auto"/>
            <w:noWrap/>
            <w:vAlign w:val="center"/>
            <w:hideMark/>
          </w:tcPr>
          <w:p w14:paraId="43900C03"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5 329 584</w:t>
            </w:r>
          </w:p>
        </w:tc>
        <w:tc>
          <w:tcPr>
            <w:tcW w:w="940" w:type="dxa"/>
            <w:tcBorders>
              <w:top w:val="nil"/>
              <w:left w:val="nil"/>
              <w:bottom w:val="single" w:sz="4" w:space="0" w:color="auto"/>
              <w:right w:val="single" w:sz="8" w:space="0" w:color="auto"/>
            </w:tcBorders>
            <w:shd w:val="clear" w:color="auto" w:fill="auto"/>
            <w:noWrap/>
            <w:vAlign w:val="center"/>
            <w:hideMark/>
          </w:tcPr>
          <w:p w14:paraId="0829B645"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378 335</w:t>
            </w:r>
          </w:p>
        </w:tc>
      </w:tr>
      <w:tr w:rsidR="00112DAE" w:rsidRPr="00444B1D" w14:paraId="31F5F0F2" w14:textId="77777777" w:rsidTr="00122DA6">
        <w:trPr>
          <w:trHeight w:val="315"/>
          <w:jc w:val="center"/>
        </w:trPr>
        <w:tc>
          <w:tcPr>
            <w:tcW w:w="2320" w:type="dxa"/>
            <w:gridSpan w:val="2"/>
            <w:vMerge/>
            <w:tcBorders>
              <w:top w:val="single" w:sz="4" w:space="0" w:color="auto"/>
              <w:left w:val="single" w:sz="8" w:space="0" w:color="auto"/>
              <w:bottom w:val="single" w:sz="8" w:space="0" w:color="000000"/>
              <w:right w:val="single" w:sz="4" w:space="0" w:color="000000"/>
            </w:tcBorders>
            <w:vAlign w:val="center"/>
            <w:hideMark/>
          </w:tcPr>
          <w:p w14:paraId="5CC9864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236" w:type="dxa"/>
            <w:tcBorders>
              <w:top w:val="nil"/>
              <w:left w:val="nil"/>
              <w:bottom w:val="single" w:sz="8" w:space="0" w:color="auto"/>
              <w:right w:val="single" w:sz="4" w:space="0" w:color="auto"/>
            </w:tcBorders>
            <w:shd w:val="clear" w:color="auto" w:fill="auto"/>
            <w:noWrap/>
            <w:vAlign w:val="bottom"/>
            <w:hideMark/>
          </w:tcPr>
          <w:p w14:paraId="3A313C5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Összesen:</w:t>
            </w:r>
          </w:p>
        </w:tc>
        <w:tc>
          <w:tcPr>
            <w:tcW w:w="1030" w:type="dxa"/>
            <w:tcBorders>
              <w:top w:val="nil"/>
              <w:left w:val="nil"/>
              <w:bottom w:val="single" w:sz="8" w:space="0" w:color="auto"/>
              <w:right w:val="single" w:sz="4" w:space="0" w:color="auto"/>
            </w:tcBorders>
            <w:shd w:val="clear" w:color="auto" w:fill="auto"/>
            <w:noWrap/>
            <w:vAlign w:val="bottom"/>
            <w:hideMark/>
          </w:tcPr>
          <w:p w14:paraId="0DE4BAB0"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360 334 397</w:t>
            </w:r>
          </w:p>
        </w:tc>
        <w:tc>
          <w:tcPr>
            <w:tcW w:w="929" w:type="dxa"/>
            <w:tcBorders>
              <w:top w:val="nil"/>
              <w:left w:val="nil"/>
              <w:bottom w:val="single" w:sz="8" w:space="0" w:color="auto"/>
              <w:right w:val="single" w:sz="4" w:space="0" w:color="auto"/>
            </w:tcBorders>
            <w:shd w:val="clear" w:color="auto" w:fill="auto"/>
            <w:noWrap/>
            <w:vAlign w:val="bottom"/>
            <w:hideMark/>
          </w:tcPr>
          <w:p w14:paraId="1ADAA6B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930" w:type="dxa"/>
            <w:tcBorders>
              <w:top w:val="nil"/>
              <w:left w:val="nil"/>
              <w:bottom w:val="single" w:sz="8" w:space="0" w:color="auto"/>
              <w:right w:val="single" w:sz="4" w:space="0" w:color="auto"/>
            </w:tcBorders>
            <w:shd w:val="clear" w:color="auto" w:fill="auto"/>
            <w:noWrap/>
            <w:vAlign w:val="bottom"/>
            <w:hideMark/>
          </w:tcPr>
          <w:p w14:paraId="513982FB"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1030" w:type="dxa"/>
            <w:tcBorders>
              <w:top w:val="nil"/>
              <w:left w:val="nil"/>
              <w:bottom w:val="single" w:sz="8" w:space="0" w:color="auto"/>
              <w:right w:val="single" w:sz="4" w:space="0" w:color="auto"/>
            </w:tcBorders>
            <w:shd w:val="clear" w:color="auto" w:fill="auto"/>
            <w:noWrap/>
            <w:vAlign w:val="center"/>
            <w:hideMark/>
          </w:tcPr>
          <w:p w14:paraId="2662B73E"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242 247 726</w:t>
            </w:r>
          </w:p>
        </w:tc>
        <w:tc>
          <w:tcPr>
            <w:tcW w:w="955" w:type="dxa"/>
            <w:tcBorders>
              <w:top w:val="nil"/>
              <w:left w:val="nil"/>
              <w:bottom w:val="single" w:sz="8" w:space="0" w:color="auto"/>
              <w:right w:val="single" w:sz="4" w:space="0" w:color="auto"/>
            </w:tcBorders>
            <w:shd w:val="clear" w:color="auto" w:fill="auto"/>
            <w:noWrap/>
            <w:vAlign w:val="center"/>
            <w:hideMark/>
          </w:tcPr>
          <w:p w14:paraId="341C9A1E"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46 909 192</w:t>
            </w:r>
          </w:p>
        </w:tc>
        <w:tc>
          <w:tcPr>
            <w:tcW w:w="955" w:type="dxa"/>
            <w:tcBorders>
              <w:top w:val="nil"/>
              <w:left w:val="nil"/>
              <w:bottom w:val="single" w:sz="8" w:space="0" w:color="auto"/>
              <w:right w:val="single" w:sz="4" w:space="0" w:color="auto"/>
            </w:tcBorders>
            <w:shd w:val="clear" w:color="auto" w:fill="auto"/>
            <w:noWrap/>
            <w:vAlign w:val="center"/>
            <w:hideMark/>
          </w:tcPr>
          <w:p w14:paraId="48514D82"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40 855 837</w:t>
            </w:r>
          </w:p>
        </w:tc>
        <w:tc>
          <w:tcPr>
            <w:tcW w:w="955" w:type="dxa"/>
            <w:tcBorders>
              <w:top w:val="nil"/>
              <w:left w:val="nil"/>
              <w:bottom w:val="single" w:sz="8" w:space="0" w:color="auto"/>
              <w:right w:val="single" w:sz="4" w:space="0" w:color="auto"/>
            </w:tcBorders>
            <w:shd w:val="clear" w:color="auto" w:fill="auto"/>
            <w:noWrap/>
            <w:vAlign w:val="center"/>
            <w:hideMark/>
          </w:tcPr>
          <w:p w14:paraId="7217618B"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35 089 584</w:t>
            </w:r>
          </w:p>
        </w:tc>
        <w:tc>
          <w:tcPr>
            <w:tcW w:w="940" w:type="dxa"/>
            <w:tcBorders>
              <w:top w:val="nil"/>
              <w:left w:val="nil"/>
              <w:bottom w:val="single" w:sz="8" w:space="0" w:color="auto"/>
              <w:right w:val="single" w:sz="8" w:space="0" w:color="auto"/>
            </w:tcBorders>
            <w:shd w:val="clear" w:color="auto" w:fill="auto"/>
            <w:noWrap/>
            <w:vAlign w:val="center"/>
            <w:hideMark/>
          </w:tcPr>
          <w:p w14:paraId="0606123A"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7 738 335</w:t>
            </w:r>
          </w:p>
        </w:tc>
      </w:tr>
      <w:tr w:rsidR="00112DAE" w:rsidRPr="00444B1D" w14:paraId="11873831" w14:textId="77777777" w:rsidTr="00122DA6">
        <w:trPr>
          <w:trHeight w:val="270"/>
          <w:jc w:val="center"/>
        </w:trPr>
        <w:tc>
          <w:tcPr>
            <w:tcW w:w="1209" w:type="dxa"/>
            <w:tcBorders>
              <w:top w:val="nil"/>
              <w:left w:val="nil"/>
              <w:bottom w:val="nil"/>
              <w:right w:val="nil"/>
            </w:tcBorders>
            <w:shd w:val="clear" w:color="auto" w:fill="auto"/>
            <w:noWrap/>
            <w:vAlign w:val="bottom"/>
            <w:hideMark/>
          </w:tcPr>
          <w:p w14:paraId="43293E65"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p>
        </w:tc>
        <w:tc>
          <w:tcPr>
            <w:tcW w:w="1111" w:type="dxa"/>
            <w:tcBorders>
              <w:top w:val="nil"/>
              <w:left w:val="nil"/>
              <w:bottom w:val="nil"/>
              <w:right w:val="nil"/>
            </w:tcBorders>
            <w:shd w:val="clear" w:color="auto" w:fill="auto"/>
            <w:noWrap/>
            <w:vAlign w:val="bottom"/>
            <w:hideMark/>
          </w:tcPr>
          <w:p w14:paraId="204B714D"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236" w:type="dxa"/>
            <w:tcBorders>
              <w:top w:val="nil"/>
              <w:left w:val="nil"/>
              <w:bottom w:val="nil"/>
              <w:right w:val="nil"/>
            </w:tcBorders>
            <w:shd w:val="clear" w:color="auto" w:fill="auto"/>
            <w:noWrap/>
            <w:vAlign w:val="bottom"/>
            <w:hideMark/>
          </w:tcPr>
          <w:p w14:paraId="09464AD4"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030" w:type="dxa"/>
            <w:tcBorders>
              <w:top w:val="nil"/>
              <w:left w:val="nil"/>
              <w:bottom w:val="nil"/>
              <w:right w:val="nil"/>
            </w:tcBorders>
            <w:shd w:val="clear" w:color="auto" w:fill="auto"/>
            <w:noWrap/>
            <w:vAlign w:val="bottom"/>
            <w:hideMark/>
          </w:tcPr>
          <w:p w14:paraId="68B14ECD"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29" w:type="dxa"/>
            <w:tcBorders>
              <w:top w:val="nil"/>
              <w:left w:val="nil"/>
              <w:bottom w:val="nil"/>
              <w:right w:val="nil"/>
            </w:tcBorders>
            <w:shd w:val="clear" w:color="auto" w:fill="auto"/>
            <w:noWrap/>
            <w:vAlign w:val="bottom"/>
            <w:hideMark/>
          </w:tcPr>
          <w:p w14:paraId="7528F99E"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30" w:type="dxa"/>
            <w:tcBorders>
              <w:top w:val="nil"/>
              <w:left w:val="nil"/>
              <w:bottom w:val="nil"/>
              <w:right w:val="nil"/>
            </w:tcBorders>
            <w:shd w:val="clear" w:color="auto" w:fill="auto"/>
            <w:noWrap/>
            <w:vAlign w:val="bottom"/>
            <w:hideMark/>
          </w:tcPr>
          <w:p w14:paraId="3FFD18DC"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030" w:type="dxa"/>
            <w:tcBorders>
              <w:top w:val="nil"/>
              <w:left w:val="nil"/>
              <w:bottom w:val="nil"/>
              <w:right w:val="nil"/>
            </w:tcBorders>
            <w:shd w:val="clear" w:color="auto" w:fill="auto"/>
            <w:noWrap/>
            <w:vAlign w:val="bottom"/>
            <w:hideMark/>
          </w:tcPr>
          <w:p w14:paraId="6BAF908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bottom"/>
            <w:hideMark/>
          </w:tcPr>
          <w:p w14:paraId="494783D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bottom"/>
            <w:hideMark/>
          </w:tcPr>
          <w:p w14:paraId="579AE823"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bottom"/>
            <w:hideMark/>
          </w:tcPr>
          <w:p w14:paraId="6CC876A8"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40" w:type="dxa"/>
            <w:tcBorders>
              <w:top w:val="nil"/>
              <w:left w:val="nil"/>
              <w:bottom w:val="nil"/>
              <w:right w:val="nil"/>
            </w:tcBorders>
            <w:shd w:val="clear" w:color="auto" w:fill="auto"/>
            <w:noWrap/>
            <w:vAlign w:val="bottom"/>
            <w:hideMark/>
          </w:tcPr>
          <w:p w14:paraId="617CF31B"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r>
      <w:tr w:rsidR="00112DAE" w:rsidRPr="00444B1D" w14:paraId="668E0F75" w14:textId="77777777" w:rsidTr="00122DA6">
        <w:trPr>
          <w:trHeight w:val="780"/>
          <w:jc w:val="center"/>
        </w:trPr>
        <w:tc>
          <w:tcPr>
            <w:tcW w:w="120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B835A10"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Szigetvári Gyógyfürdő Kft.</w:t>
            </w:r>
          </w:p>
        </w:tc>
        <w:tc>
          <w:tcPr>
            <w:tcW w:w="1111" w:type="dxa"/>
            <w:tcBorders>
              <w:top w:val="single" w:sz="8" w:space="0" w:color="auto"/>
              <w:left w:val="nil"/>
              <w:bottom w:val="single" w:sz="8" w:space="0" w:color="auto"/>
              <w:right w:val="single" w:sz="4" w:space="0" w:color="auto"/>
            </w:tcBorders>
            <w:shd w:val="clear" w:color="auto" w:fill="auto"/>
            <w:vAlign w:val="center"/>
            <w:hideMark/>
          </w:tcPr>
          <w:p w14:paraId="4922DC5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OTP Bank Nyrt.</w:t>
            </w:r>
          </w:p>
        </w:tc>
        <w:tc>
          <w:tcPr>
            <w:tcW w:w="1236" w:type="dxa"/>
            <w:tcBorders>
              <w:top w:val="single" w:sz="8" w:space="0" w:color="auto"/>
              <w:left w:val="nil"/>
              <w:bottom w:val="single" w:sz="8" w:space="0" w:color="auto"/>
              <w:right w:val="single" w:sz="4" w:space="0" w:color="auto"/>
            </w:tcBorders>
            <w:shd w:val="clear" w:color="auto" w:fill="auto"/>
            <w:noWrap/>
            <w:vAlign w:val="center"/>
            <w:hideMark/>
          </w:tcPr>
          <w:p w14:paraId="596D0A1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likviditási hitel</w:t>
            </w:r>
          </w:p>
        </w:tc>
        <w:tc>
          <w:tcPr>
            <w:tcW w:w="1030" w:type="dxa"/>
            <w:tcBorders>
              <w:top w:val="single" w:sz="8" w:space="0" w:color="auto"/>
              <w:left w:val="nil"/>
              <w:bottom w:val="single" w:sz="8" w:space="0" w:color="auto"/>
              <w:right w:val="single" w:sz="4" w:space="0" w:color="auto"/>
            </w:tcBorders>
            <w:shd w:val="clear" w:color="auto" w:fill="auto"/>
            <w:noWrap/>
            <w:vAlign w:val="center"/>
            <w:hideMark/>
          </w:tcPr>
          <w:p w14:paraId="47281B0C"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20 000 000</w:t>
            </w:r>
          </w:p>
        </w:tc>
        <w:tc>
          <w:tcPr>
            <w:tcW w:w="929" w:type="dxa"/>
            <w:tcBorders>
              <w:top w:val="single" w:sz="8" w:space="0" w:color="auto"/>
              <w:left w:val="nil"/>
              <w:bottom w:val="single" w:sz="8" w:space="0" w:color="auto"/>
              <w:right w:val="single" w:sz="4" w:space="0" w:color="auto"/>
            </w:tcBorders>
            <w:shd w:val="clear" w:color="auto" w:fill="auto"/>
            <w:vAlign w:val="center"/>
            <w:hideMark/>
          </w:tcPr>
          <w:p w14:paraId="68A27246"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xml:space="preserve"> naptári éven belüli</w:t>
            </w:r>
          </w:p>
        </w:tc>
        <w:tc>
          <w:tcPr>
            <w:tcW w:w="930" w:type="dxa"/>
            <w:tcBorders>
              <w:top w:val="single" w:sz="8" w:space="0" w:color="auto"/>
              <w:left w:val="nil"/>
              <w:bottom w:val="single" w:sz="8" w:space="0" w:color="auto"/>
              <w:right w:val="single" w:sz="8" w:space="0" w:color="auto"/>
            </w:tcBorders>
            <w:shd w:val="clear" w:color="auto" w:fill="auto"/>
            <w:noWrap/>
            <w:vAlign w:val="center"/>
            <w:hideMark/>
          </w:tcPr>
          <w:p w14:paraId="3B06DC3E"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2023.12.29</w:t>
            </w:r>
          </w:p>
        </w:tc>
        <w:tc>
          <w:tcPr>
            <w:tcW w:w="1030" w:type="dxa"/>
            <w:tcBorders>
              <w:top w:val="nil"/>
              <w:left w:val="nil"/>
              <w:bottom w:val="nil"/>
              <w:right w:val="nil"/>
            </w:tcBorders>
            <w:shd w:val="clear" w:color="auto" w:fill="auto"/>
            <w:noWrap/>
            <w:vAlign w:val="center"/>
            <w:hideMark/>
          </w:tcPr>
          <w:p w14:paraId="113C172F"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center"/>
            <w:hideMark/>
          </w:tcPr>
          <w:p w14:paraId="495225B0"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center"/>
            <w:hideMark/>
          </w:tcPr>
          <w:p w14:paraId="6F7CB2F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55" w:type="dxa"/>
            <w:tcBorders>
              <w:top w:val="nil"/>
              <w:left w:val="nil"/>
              <w:bottom w:val="nil"/>
              <w:right w:val="nil"/>
            </w:tcBorders>
            <w:shd w:val="clear" w:color="auto" w:fill="auto"/>
            <w:noWrap/>
            <w:vAlign w:val="center"/>
            <w:hideMark/>
          </w:tcPr>
          <w:p w14:paraId="1DE9B7D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40" w:type="dxa"/>
            <w:tcBorders>
              <w:top w:val="nil"/>
              <w:left w:val="nil"/>
              <w:bottom w:val="nil"/>
              <w:right w:val="nil"/>
            </w:tcBorders>
            <w:shd w:val="clear" w:color="auto" w:fill="auto"/>
            <w:noWrap/>
            <w:vAlign w:val="center"/>
            <w:hideMark/>
          </w:tcPr>
          <w:p w14:paraId="2A3FA44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r>
    </w:tbl>
    <w:p w14:paraId="72F3E945" w14:textId="77777777" w:rsidR="00112DAE" w:rsidRDefault="00112DAE" w:rsidP="00112DAE">
      <w:pPr>
        <w:spacing w:after="0"/>
        <w:rPr>
          <w:rFonts w:ascii="Garamond" w:hAnsi="Garamond"/>
          <w:b/>
          <w:bCs/>
        </w:rPr>
      </w:pPr>
    </w:p>
    <w:p w14:paraId="1249003E" w14:textId="77777777" w:rsidR="00112DAE" w:rsidRDefault="00112DAE" w:rsidP="00112DAE">
      <w:pPr>
        <w:rPr>
          <w:rFonts w:ascii="Garamond" w:hAnsi="Garamond"/>
          <w:b/>
          <w:bCs/>
        </w:rPr>
      </w:pPr>
      <w:r>
        <w:rPr>
          <w:rFonts w:ascii="Garamond" w:hAnsi="Garamond"/>
          <w:b/>
          <w:bCs/>
        </w:rPr>
        <w:br w:type="page"/>
      </w:r>
    </w:p>
    <w:p w14:paraId="159B0DE3" w14:textId="77777777" w:rsidR="00112DAE" w:rsidRDefault="00112DAE" w:rsidP="00112DAE">
      <w:pPr>
        <w:spacing w:after="0"/>
        <w:rPr>
          <w:rFonts w:ascii="Garamond" w:hAnsi="Garamond"/>
          <w:b/>
          <w:bCs/>
        </w:rPr>
        <w:sectPr w:rsidR="00112DAE" w:rsidSect="00112DAE">
          <w:pgSz w:w="16838" w:h="11906" w:orient="landscape"/>
          <w:pgMar w:top="720" w:right="720" w:bottom="720" w:left="720" w:header="283" w:footer="283" w:gutter="0"/>
          <w:cols w:space="708"/>
          <w:docGrid w:linePitch="360"/>
        </w:sectPr>
      </w:pPr>
    </w:p>
    <w:p w14:paraId="78707C40" w14:textId="77777777" w:rsidR="00112DAE" w:rsidRDefault="00112DAE" w:rsidP="00112DAE">
      <w:pPr>
        <w:spacing w:after="0"/>
        <w:jc w:val="right"/>
        <w:rPr>
          <w:rFonts w:ascii="Garamond" w:hAnsi="Garamond"/>
          <w:b/>
          <w:bCs/>
        </w:rPr>
      </w:pPr>
      <w:r>
        <w:rPr>
          <w:rFonts w:ascii="Garamond" w:hAnsi="Garamond"/>
          <w:b/>
          <w:bCs/>
        </w:rPr>
        <w:lastRenderedPageBreak/>
        <w:t>17. melléklet</w:t>
      </w:r>
    </w:p>
    <w:p w14:paraId="0E5BABB3"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6DD69CA9" w14:textId="77777777" w:rsidR="00112DAE" w:rsidRDefault="00112DAE" w:rsidP="00112DAE">
      <w:pPr>
        <w:spacing w:after="0"/>
        <w:jc w:val="center"/>
        <w:rPr>
          <w:rFonts w:ascii="Garamond" w:hAnsi="Garamond"/>
          <w:b/>
          <w:bCs/>
        </w:rPr>
      </w:pPr>
      <w:r>
        <w:rPr>
          <w:rFonts w:ascii="Garamond" w:hAnsi="Garamond"/>
          <w:b/>
          <w:bCs/>
        </w:rPr>
        <w:t>2023. évi önként vállalt/nem kötelező/ működési feladatok</w:t>
      </w:r>
    </w:p>
    <w:p w14:paraId="5D44E6CB" w14:textId="77777777" w:rsidR="00112DAE" w:rsidRDefault="00112DAE" w:rsidP="00112DAE">
      <w:pPr>
        <w:spacing w:after="0"/>
        <w:jc w:val="right"/>
        <w:rPr>
          <w:rFonts w:ascii="Garamond" w:hAnsi="Garamond"/>
          <w:b/>
          <w:bCs/>
        </w:rPr>
      </w:pPr>
      <w:r>
        <w:rPr>
          <w:rFonts w:ascii="Garamond" w:hAnsi="Garamond"/>
          <w:b/>
          <w:bCs/>
        </w:rPr>
        <w:t>adatok forintban</w:t>
      </w:r>
    </w:p>
    <w:p w14:paraId="3756ED10" w14:textId="77777777" w:rsidR="00112DAE" w:rsidRDefault="00112DAE" w:rsidP="00112DAE">
      <w:pPr>
        <w:spacing w:after="0"/>
        <w:jc w:val="center"/>
        <w:rPr>
          <w:rFonts w:ascii="Garamond" w:hAnsi="Garamond"/>
          <w:b/>
          <w:bCs/>
        </w:rPr>
      </w:pPr>
    </w:p>
    <w:p w14:paraId="1CD14732" w14:textId="77777777" w:rsidR="00112DAE" w:rsidRDefault="00112DAE" w:rsidP="00112DAE">
      <w:pPr>
        <w:spacing w:after="0"/>
        <w:jc w:val="center"/>
        <w:rPr>
          <w:rFonts w:ascii="Garamond" w:hAnsi="Garamond"/>
          <w:b/>
          <w:bCs/>
        </w:rPr>
      </w:pPr>
      <w:r w:rsidRPr="00444B1D">
        <w:rPr>
          <w:noProof/>
        </w:rPr>
        <w:drawing>
          <wp:inline distT="0" distB="0" distL="0" distR="0" wp14:anchorId="413EF971" wp14:editId="27F44B74">
            <wp:extent cx="4667250" cy="4124325"/>
            <wp:effectExtent l="0" t="0" r="0" b="9525"/>
            <wp:docPr id="2078944061" name="Kép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67250" cy="4124325"/>
                    </a:xfrm>
                    <a:prstGeom prst="rect">
                      <a:avLst/>
                    </a:prstGeom>
                    <a:noFill/>
                    <a:ln>
                      <a:noFill/>
                    </a:ln>
                  </pic:spPr>
                </pic:pic>
              </a:graphicData>
            </a:graphic>
          </wp:inline>
        </w:drawing>
      </w:r>
    </w:p>
    <w:p w14:paraId="23A50E7A" w14:textId="77777777" w:rsidR="00112DAE" w:rsidRDefault="00112DAE" w:rsidP="00112DAE">
      <w:pPr>
        <w:spacing w:after="0"/>
        <w:jc w:val="center"/>
        <w:rPr>
          <w:rFonts w:ascii="Garamond" w:hAnsi="Garamond"/>
          <w:b/>
          <w:bCs/>
        </w:rPr>
      </w:pPr>
      <w:r>
        <w:rPr>
          <w:rFonts w:ascii="Garamond" w:hAnsi="Garamond"/>
          <w:b/>
          <w:bCs/>
        </w:rPr>
        <w:br w:type="page"/>
      </w:r>
    </w:p>
    <w:p w14:paraId="0E291279" w14:textId="77777777" w:rsidR="00112DAE" w:rsidRDefault="00112DAE" w:rsidP="00112DAE">
      <w:pPr>
        <w:spacing w:after="0"/>
        <w:jc w:val="center"/>
        <w:rPr>
          <w:rFonts w:ascii="Garamond" w:hAnsi="Garamond"/>
          <w:b/>
          <w:bCs/>
        </w:rPr>
        <w:sectPr w:rsidR="00112DAE" w:rsidSect="00112DAE">
          <w:pgSz w:w="11906" w:h="16838"/>
          <w:pgMar w:top="720" w:right="720" w:bottom="720" w:left="720" w:header="283" w:footer="283" w:gutter="0"/>
          <w:cols w:space="708"/>
          <w:docGrid w:linePitch="360"/>
        </w:sectPr>
      </w:pPr>
    </w:p>
    <w:p w14:paraId="58B66F9E" w14:textId="77777777" w:rsidR="00112DAE" w:rsidRDefault="00112DAE" w:rsidP="00112DAE">
      <w:pPr>
        <w:spacing w:after="0"/>
        <w:jc w:val="right"/>
        <w:rPr>
          <w:rFonts w:ascii="Garamond" w:hAnsi="Garamond"/>
          <w:b/>
          <w:bCs/>
        </w:rPr>
      </w:pPr>
      <w:r>
        <w:rPr>
          <w:rFonts w:ascii="Garamond" w:hAnsi="Garamond"/>
          <w:b/>
          <w:bCs/>
        </w:rPr>
        <w:lastRenderedPageBreak/>
        <w:t>18. melléklet</w:t>
      </w:r>
    </w:p>
    <w:p w14:paraId="69E4DB0F"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0BB4C66A" w14:textId="77777777" w:rsidR="00112DAE" w:rsidRDefault="00112DAE" w:rsidP="00112DAE">
      <w:pPr>
        <w:spacing w:after="0"/>
        <w:jc w:val="center"/>
        <w:rPr>
          <w:rFonts w:ascii="Garamond" w:hAnsi="Garamond"/>
          <w:b/>
          <w:bCs/>
        </w:rPr>
      </w:pPr>
      <w:r>
        <w:rPr>
          <w:rFonts w:ascii="Garamond" w:hAnsi="Garamond"/>
          <w:b/>
          <w:bCs/>
        </w:rPr>
        <w:t>2023. év</w:t>
      </w:r>
    </w:p>
    <w:p w14:paraId="312C7C91" w14:textId="77777777" w:rsidR="00112DAE" w:rsidRDefault="00112DAE" w:rsidP="00112DAE">
      <w:pPr>
        <w:spacing w:after="0"/>
        <w:jc w:val="right"/>
        <w:rPr>
          <w:rFonts w:ascii="Garamond" w:hAnsi="Garamond"/>
          <w:b/>
          <w:bCs/>
        </w:rPr>
      </w:pPr>
      <w:r>
        <w:rPr>
          <w:rFonts w:ascii="Garamond" w:hAnsi="Garamond"/>
          <w:b/>
          <w:bCs/>
        </w:rPr>
        <w:t>adatok forintban</w:t>
      </w:r>
    </w:p>
    <w:p w14:paraId="12B39906" w14:textId="77777777" w:rsidR="00112DAE" w:rsidRDefault="00112DAE" w:rsidP="00112DAE">
      <w:pPr>
        <w:spacing w:after="0"/>
        <w:jc w:val="center"/>
        <w:rPr>
          <w:rFonts w:ascii="Garamond" w:hAnsi="Garamond"/>
          <w:b/>
          <w:bCs/>
        </w:rPr>
      </w:pPr>
      <w:r w:rsidRPr="00444B1D">
        <w:rPr>
          <w:noProof/>
        </w:rPr>
        <w:drawing>
          <wp:inline distT="0" distB="0" distL="0" distR="0" wp14:anchorId="61FF6E17" wp14:editId="1F2F571A">
            <wp:extent cx="9777730" cy="365760"/>
            <wp:effectExtent l="0" t="0" r="0" b="0"/>
            <wp:docPr id="1923770479" name="Kép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777730" cy="365760"/>
                    </a:xfrm>
                    <a:prstGeom prst="rect">
                      <a:avLst/>
                    </a:prstGeom>
                    <a:noFill/>
                    <a:ln>
                      <a:noFill/>
                    </a:ln>
                  </pic:spPr>
                </pic:pic>
              </a:graphicData>
            </a:graphic>
          </wp:inline>
        </w:drawing>
      </w:r>
    </w:p>
    <w:p w14:paraId="0F024690" w14:textId="77777777" w:rsidR="00112DAE" w:rsidRDefault="00112DAE" w:rsidP="00112DAE">
      <w:pPr>
        <w:spacing w:after="0"/>
        <w:jc w:val="center"/>
        <w:rPr>
          <w:rFonts w:ascii="Garamond" w:hAnsi="Garamond"/>
          <w:b/>
          <w:bCs/>
        </w:rPr>
      </w:pPr>
      <w:r w:rsidRPr="00444B1D">
        <w:rPr>
          <w:noProof/>
        </w:rPr>
        <w:drawing>
          <wp:inline distT="0" distB="0" distL="0" distR="0" wp14:anchorId="762D45C0" wp14:editId="41D9D7A0">
            <wp:extent cx="9777730" cy="3714750"/>
            <wp:effectExtent l="0" t="0" r="0" b="0"/>
            <wp:docPr id="1383728585" name="Kép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777730" cy="3714750"/>
                    </a:xfrm>
                    <a:prstGeom prst="rect">
                      <a:avLst/>
                    </a:prstGeom>
                    <a:noFill/>
                    <a:ln>
                      <a:noFill/>
                    </a:ln>
                  </pic:spPr>
                </pic:pic>
              </a:graphicData>
            </a:graphic>
          </wp:inline>
        </w:drawing>
      </w:r>
    </w:p>
    <w:p w14:paraId="6559AB72" w14:textId="77777777" w:rsidR="00112DAE" w:rsidRDefault="00112DAE" w:rsidP="00112DAE">
      <w:pPr>
        <w:spacing w:after="0"/>
        <w:jc w:val="center"/>
        <w:rPr>
          <w:rFonts w:ascii="Garamond" w:hAnsi="Garamond"/>
          <w:b/>
          <w:bCs/>
        </w:rPr>
      </w:pPr>
    </w:p>
    <w:p w14:paraId="3C1329E7" w14:textId="77777777" w:rsidR="00112DAE" w:rsidRDefault="00112DAE" w:rsidP="00112DAE">
      <w:pPr>
        <w:spacing w:after="0"/>
        <w:jc w:val="center"/>
        <w:rPr>
          <w:rFonts w:ascii="Garamond" w:hAnsi="Garamond"/>
          <w:b/>
          <w:bCs/>
        </w:rPr>
      </w:pPr>
      <w:r>
        <w:rPr>
          <w:rFonts w:ascii="Garamond" w:hAnsi="Garamond"/>
          <w:b/>
          <w:bCs/>
        </w:rPr>
        <w:br w:type="page"/>
      </w:r>
    </w:p>
    <w:p w14:paraId="463B5590" w14:textId="77777777" w:rsidR="00112DAE" w:rsidRDefault="00112DAE" w:rsidP="00112DAE">
      <w:pPr>
        <w:spacing w:after="0"/>
        <w:jc w:val="center"/>
        <w:rPr>
          <w:rFonts w:ascii="Garamond" w:hAnsi="Garamond"/>
          <w:b/>
          <w:bCs/>
        </w:rPr>
        <w:sectPr w:rsidR="00112DAE" w:rsidSect="00112DAE">
          <w:pgSz w:w="16838" w:h="11906" w:orient="landscape"/>
          <w:pgMar w:top="720" w:right="720" w:bottom="720" w:left="720" w:header="283" w:footer="283" w:gutter="0"/>
          <w:cols w:space="708"/>
          <w:docGrid w:linePitch="360"/>
        </w:sectPr>
      </w:pPr>
    </w:p>
    <w:p w14:paraId="6D4E5C90" w14:textId="77777777" w:rsidR="00112DAE" w:rsidRDefault="00112DAE" w:rsidP="00112DAE">
      <w:pPr>
        <w:spacing w:after="0"/>
        <w:jc w:val="right"/>
        <w:rPr>
          <w:rFonts w:ascii="Garamond" w:hAnsi="Garamond"/>
          <w:b/>
          <w:bCs/>
        </w:rPr>
      </w:pPr>
      <w:r>
        <w:rPr>
          <w:rFonts w:ascii="Garamond" w:hAnsi="Garamond"/>
          <w:b/>
          <w:bCs/>
        </w:rPr>
        <w:lastRenderedPageBreak/>
        <w:t>19. melléklet</w:t>
      </w:r>
    </w:p>
    <w:p w14:paraId="7241E5B0"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651587FF" w14:textId="77777777" w:rsidR="00112DAE" w:rsidRDefault="00112DAE" w:rsidP="00112DAE">
      <w:pPr>
        <w:spacing w:after="0"/>
        <w:jc w:val="center"/>
        <w:rPr>
          <w:rFonts w:ascii="Garamond" w:hAnsi="Garamond"/>
          <w:b/>
          <w:bCs/>
        </w:rPr>
      </w:pPr>
      <w:r>
        <w:rPr>
          <w:rFonts w:ascii="Garamond" w:hAnsi="Garamond"/>
          <w:b/>
          <w:bCs/>
        </w:rPr>
        <w:t>2023. év</w:t>
      </w:r>
    </w:p>
    <w:p w14:paraId="060F339B" w14:textId="77777777" w:rsidR="00112DAE" w:rsidRDefault="00112DAE" w:rsidP="00112DAE">
      <w:pPr>
        <w:spacing w:after="0"/>
        <w:jc w:val="right"/>
        <w:rPr>
          <w:rFonts w:ascii="Garamond" w:hAnsi="Garamond"/>
          <w:b/>
          <w:bCs/>
        </w:rPr>
      </w:pPr>
      <w:r>
        <w:rPr>
          <w:rFonts w:ascii="Garamond" w:hAnsi="Garamond"/>
          <w:b/>
          <w:bCs/>
        </w:rPr>
        <w:t>adatok forintban</w:t>
      </w:r>
    </w:p>
    <w:p w14:paraId="103B7F5A" w14:textId="77777777" w:rsidR="00112DAE" w:rsidRDefault="00112DAE" w:rsidP="00112DAE">
      <w:pPr>
        <w:spacing w:after="0" w:line="240" w:lineRule="auto"/>
        <w:jc w:val="center"/>
        <w:rPr>
          <w:rFonts w:ascii="Times New Roman" w:eastAsia="Times New Roman" w:hAnsi="Times New Roman" w:cs="Times New Roman"/>
          <w:b/>
          <w:bCs/>
          <w:color w:val="000000"/>
          <w:kern w:val="0"/>
          <w:lang w:eastAsia="hu-HU"/>
          <w14:ligatures w14:val="none"/>
        </w:rPr>
      </w:pPr>
      <w:r w:rsidRPr="00444B1D">
        <w:rPr>
          <w:rFonts w:ascii="Times New Roman" w:eastAsia="Times New Roman" w:hAnsi="Times New Roman" w:cs="Times New Roman"/>
          <w:b/>
          <w:bCs/>
          <w:color w:val="000000"/>
          <w:kern w:val="0"/>
          <w:lang w:eastAsia="hu-HU"/>
          <w14:ligatures w14:val="none"/>
        </w:rPr>
        <w:t>Beszámoló az átmeneti gazdálkodásról 2023.01.01-2023.02.23.</w:t>
      </w:r>
    </w:p>
    <w:p w14:paraId="55916275" w14:textId="77777777" w:rsidR="00112DAE" w:rsidRPr="00444B1D" w:rsidRDefault="00112DAE" w:rsidP="00112DAE">
      <w:pPr>
        <w:spacing w:after="0" w:line="240" w:lineRule="auto"/>
        <w:jc w:val="center"/>
        <w:rPr>
          <w:rFonts w:ascii="Times New Roman" w:eastAsia="Times New Roman" w:hAnsi="Times New Roman" w:cs="Times New Roman"/>
          <w:b/>
          <w:bCs/>
          <w:color w:val="000000"/>
          <w:kern w:val="0"/>
          <w:lang w:eastAsia="hu-HU"/>
          <w14:ligatures w14:val="none"/>
        </w:rPr>
      </w:pPr>
    </w:p>
    <w:p w14:paraId="457AF646" w14:textId="77777777" w:rsidR="00112DAE" w:rsidRDefault="00112DAE" w:rsidP="00112DAE">
      <w:pPr>
        <w:spacing w:after="0"/>
        <w:jc w:val="center"/>
        <w:rPr>
          <w:rFonts w:ascii="Garamond" w:hAnsi="Garamond"/>
          <w:b/>
          <w:bCs/>
        </w:rPr>
      </w:pPr>
      <w:r w:rsidRPr="00444B1D">
        <w:rPr>
          <w:noProof/>
        </w:rPr>
        <w:drawing>
          <wp:inline distT="0" distB="0" distL="0" distR="0" wp14:anchorId="5D31FF26" wp14:editId="62162F77">
            <wp:extent cx="5238750" cy="7239000"/>
            <wp:effectExtent l="0" t="0" r="0" b="0"/>
            <wp:docPr id="169522879" name="Kép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238750" cy="7239000"/>
                    </a:xfrm>
                    <a:prstGeom prst="rect">
                      <a:avLst/>
                    </a:prstGeom>
                    <a:noFill/>
                    <a:ln>
                      <a:noFill/>
                    </a:ln>
                  </pic:spPr>
                </pic:pic>
              </a:graphicData>
            </a:graphic>
          </wp:inline>
        </w:drawing>
      </w:r>
    </w:p>
    <w:p w14:paraId="1946B81E" w14:textId="77777777" w:rsidR="00112DAE" w:rsidRDefault="00112DAE" w:rsidP="00112DAE">
      <w:pPr>
        <w:spacing w:after="0"/>
        <w:jc w:val="center"/>
        <w:rPr>
          <w:rFonts w:ascii="Garamond" w:hAnsi="Garamond"/>
          <w:b/>
          <w:bCs/>
        </w:rPr>
      </w:pPr>
    </w:p>
    <w:p w14:paraId="491224D3" w14:textId="77777777" w:rsidR="00112DAE" w:rsidRDefault="00112DAE" w:rsidP="00112DAE">
      <w:pPr>
        <w:spacing w:after="0"/>
        <w:jc w:val="center"/>
        <w:rPr>
          <w:rFonts w:ascii="Garamond" w:hAnsi="Garamond"/>
          <w:b/>
          <w:bCs/>
        </w:rPr>
        <w:sectPr w:rsidR="00112DAE" w:rsidSect="00112DAE">
          <w:pgSz w:w="11906" w:h="16838"/>
          <w:pgMar w:top="720" w:right="720" w:bottom="720" w:left="720" w:header="283" w:footer="283" w:gutter="0"/>
          <w:cols w:space="708"/>
          <w:docGrid w:linePitch="360"/>
        </w:sectPr>
      </w:pPr>
      <w:r>
        <w:rPr>
          <w:rFonts w:ascii="Garamond" w:hAnsi="Garamond"/>
          <w:b/>
          <w:bCs/>
        </w:rPr>
        <w:br w:type="page"/>
      </w:r>
    </w:p>
    <w:p w14:paraId="581B88E5" w14:textId="77777777" w:rsidR="00112DAE" w:rsidRDefault="00112DAE" w:rsidP="00112DAE">
      <w:pPr>
        <w:spacing w:after="0"/>
        <w:jc w:val="right"/>
        <w:rPr>
          <w:rFonts w:ascii="Garamond" w:hAnsi="Garamond"/>
          <w:b/>
          <w:bCs/>
        </w:rPr>
      </w:pPr>
      <w:r>
        <w:rPr>
          <w:rFonts w:ascii="Garamond" w:hAnsi="Garamond"/>
          <w:b/>
          <w:bCs/>
        </w:rPr>
        <w:lastRenderedPageBreak/>
        <w:t>20. melléklet</w:t>
      </w:r>
    </w:p>
    <w:p w14:paraId="335F95A7" w14:textId="77777777" w:rsidR="00112DAE" w:rsidRDefault="00112DAE" w:rsidP="00112DAE">
      <w:pPr>
        <w:spacing w:after="0"/>
        <w:jc w:val="right"/>
        <w:rPr>
          <w:rFonts w:ascii="Garamond" w:hAnsi="Garamond"/>
          <w:b/>
          <w:bCs/>
        </w:rPr>
      </w:pPr>
    </w:p>
    <w:p w14:paraId="74FD070C" w14:textId="77777777" w:rsidR="00112DAE" w:rsidRDefault="00112DAE" w:rsidP="00112DAE">
      <w:pPr>
        <w:spacing w:after="0"/>
        <w:jc w:val="center"/>
        <w:rPr>
          <w:rFonts w:ascii="Garamond" w:hAnsi="Garamond"/>
          <w:b/>
          <w:bCs/>
        </w:rPr>
      </w:pPr>
      <w:r>
        <w:rPr>
          <w:rFonts w:ascii="Garamond" w:hAnsi="Garamond"/>
          <w:b/>
          <w:bCs/>
        </w:rPr>
        <w:t>Szigetvár Város Önkormányzat</w:t>
      </w:r>
    </w:p>
    <w:p w14:paraId="2A046054" w14:textId="77777777" w:rsidR="00112DAE" w:rsidRDefault="00112DAE" w:rsidP="00112DAE">
      <w:pPr>
        <w:spacing w:after="0"/>
        <w:jc w:val="center"/>
        <w:rPr>
          <w:rFonts w:ascii="Garamond" w:hAnsi="Garamond"/>
          <w:b/>
          <w:bCs/>
        </w:rPr>
      </w:pPr>
      <w:r>
        <w:rPr>
          <w:rFonts w:ascii="Garamond" w:hAnsi="Garamond"/>
          <w:b/>
          <w:bCs/>
        </w:rPr>
        <w:t>Pénzintézettől felvett hitelek 2023-ban</w:t>
      </w:r>
    </w:p>
    <w:p w14:paraId="04F051DB" w14:textId="77777777" w:rsidR="00112DAE" w:rsidRDefault="00112DAE" w:rsidP="00112DAE">
      <w:pPr>
        <w:spacing w:after="0"/>
        <w:jc w:val="center"/>
        <w:rPr>
          <w:rFonts w:ascii="Garamond" w:hAnsi="Garamond"/>
          <w:b/>
          <w:bCs/>
        </w:rPr>
      </w:pPr>
    </w:p>
    <w:tbl>
      <w:tblPr>
        <w:tblW w:w="13220" w:type="dxa"/>
        <w:jc w:val="center"/>
        <w:tblCellMar>
          <w:left w:w="70" w:type="dxa"/>
          <w:right w:w="70" w:type="dxa"/>
        </w:tblCellMar>
        <w:tblLook w:val="04A0" w:firstRow="1" w:lastRow="0" w:firstColumn="1" w:lastColumn="0" w:noHBand="0" w:noVBand="1"/>
      </w:tblPr>
      <w:tblGrid>
        <w:gridCol w:w="1720"/>
        <w:gridCol w:w="3100"/>
        <w:gridCol w:w="2510"/>
        <w:gridCol w:w="1567"/>
        <w:gridCol w:w="1326"/>
        <w:gridCol w:w="1040"/>
        <w:gridCol w:w="2141"/>
        <w:gridCol w:w="146"/>
      </w:tblGrid>
      <w:tr w:rsidR="00112DAE" w:rsidRPr="00444B1D" w14:paraId="2C2B59D1" w14:textId="77777777" w:rsidTr="00122DA6">
        <w:trPr>
          <w:gridAfter w:val="1"/>
          <w:wAfter w:w="36" w:type="dxa"/>
          <w:trHeight w:val="450"/>
          <w:jc w:val="center"/>
        </w:trPr>
        <w:tc>
          <w:tcPr>
            <w:tcW w:w="172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2810226"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Hitelező pénzintézet</w:t>
            </w:r>
          </w:p>
        </w:tc>
        <w:tc>
          <w:tcPr>
            <w:tcW w:w="310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3C1922"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 típusa</w:t>
            </w:r>
          </w:p>
        </w:tc>
        <w:tc>
          <w:tcPr>
            <w:tcW w:w="251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E9D296E"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Hitelszerződés szerinti összege</w:t>
            </w:r>
          </w:p>
        </w:tc>
        <w:tc>
          <w:tcPr>
            <w:tcW w:w="156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E4B5960"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Hitelállomány 2023. december 31-én</w:t>
            </w:r>
          </w:p>
        </w:tc>
        <w:tc>
          <w:tcPr>
            <w:tcW w:w="132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4BB06774"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Kezdete</w:t>
            </w:r>
          </w:p>
        </w:tc>
        <w:tc>
          <w:tcPr>
            <w:tcW w:w="93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97DB418"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Lejárat</w:t>
            </w:r>
          </w:p>
        </w:tc>
        <w:tc>
          <w:tcPr>
            <w:tcW w:w="203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672C638"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Kamat (</w:t>
            </w:r>
            <w:proofErr w:type="spellStart"/>
            <w:r w:rsidRPr="00444B1D">
              <w:rPr>
                <w:rFonts w:ascii="Times New Roman" w:eastAsia="Times New Roman" w:hAnsi="Times New Roman" w:cs="Times New Roman"/>
                <w:kern w:val="0"/>
                <w:sz w:val="20"/>
                <w:szCs w:val="20"/>
                <w:lang w:eastAsia="hu-HU"/>
                <w14:ligatures w14:val="none"/>
              </w:rPr>
              <w:t>kamatbázis+kamatfelár</w:t>
            </w:r>
            <w:proofErr w:type="spellEnd"/>
            <w:r w:rsidRPr="00444B1D">
              <w:rPr>
                <w:rFonts w:ascii="Times New Roman" w:eastAsia="Times New Roman" w:hAnsi="Times New Roman" w:cs="Times New Roman"/>
                <w:kern w:val="0"/>
                <w:sz w:val="20"/>
                <w:szCs w:val="20"/>
                <w:lang w:eastAsia="hu-HU"/>
                <w14:ligatures w14:val="none"/>
              </w:rPr>
              <w:t xml:space="preserve">) havi BUBOR+2,5%                            </w:t>
            </w:r>
          </w:p>
        </w:tc>
      </w:tr>
      <w:tr w:rsidR="00112DAE" w:rsidRPr="00444B1D" w14:paraId="2F953D27" w14:textId="77777777" w:rsidTr="00122DA6">
        <w:trPr>
          <w:trHeight w:val="402"/>
          <w:jc w:val="center"/>
        </w:trPr>
        <w:tc>
          <w:tcPr>
            <w:tcW w:w="1720" w:type="dxa"/>
            <w:vMerge/>
            <w:tcBorders>
              <w:top w:val="single" w:sz="8" w:space="0" w:color="auto"/>
              <w:left w:val="single" w:sz="8" w:space="0" w:color="auto"/>
              <w:bottom w:val="single" w:sz="4" w:space="0" w:color="auto"/>
              <w:right w:val="single" w:sz="4" w:space="0" w:color="auto"/>
            </w:tcBorders>
            <w:vAlign w:val="center"/>
            <w:hideMark/>
          </w:tcPr>
          <w:p w14:paraId="162169FD"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3100" w:type="dxa"/>
            <w:vMerge/>
            <w:tcBorders>
              <w:top w:val="single" w:sz="8" w:space="0" w:color="auto"/>
              <w:left w:val="single" w:sz="4" w:space="0" w:color="auto"/>
              <w:bottom w:val="single" w:sz="4" w:space="0" w:color="auto"/>
              <w:right w:val="single" w:sz="4" w:space="0" w:color="auto"/>
            </w:tcBorders>
            <w:vAlign w:val="center"/>
            <w:hideMark/>
          </w:tcPr>
          <w:p w14:paraId="1AEBD831"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2510" w:type="dxa"/>
            <w:vMerge/>
            <w:tcBorders>
              <w:top w:val="single" w:sz="8" w:space="0" w:color="auto"/>
              <w:left w:val="single" w:sz="4" w:space="0" w:color="auto"/>
              <w:bottom w:val="single" w:sz="4" w:space="0" w:color="auto"/>
              <w:right w:val="single" w:sz="4" w:space="0" w:color="auto"/>
            </w:tcBorders>
            <w:vAlign w:val="center"/>
            <w:hideMark/>
          </w:tcPr>
          <w:p w14:paraId="64D19C00"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567" w:type="dxa"/>
            <w:vMerge/>
            <w:tcBorders>
              <w:top w:val="single" w:sz="8" w:space="0" w:color="auto"/>
              <w:left w:val="single" w:sz="4" w:space="0" w:color="auto"/>
              <w:bottom w:val="single" w:sz="4" w:space="0" w:color="auto"/>
              <w:right w:val="single" w:sz="4" w:space="0" w:color="auto"/>
            </w:tcBorders>
            <w:vAlign w:val="center"/>
            <w:hideMark/>
          </w:tcPr>
          <w:p w14:paraId="585AA1C9"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326" w:type="dxa"/>
            <w:vMerge/>
            <w:tcBorders>
              <w:top w:val="single" w:sz="8" w:space="0" w:color="auto"/>
              <w:left w:val="single" w:sz="4" w:space="0" w:color="auto"/>
              <w:bottom w:val="single" w:sz="4" w:space="0" w:color="000000"/>
              <w:right w:val="single" w:sz="4" w:space="0" w:color="auto"/>
            </w:tcBorders>
            <w:vAlign w:val="center"/>
            <w:hideMark/>
          </w:tcPr>
          <w:p w14:paraId="27FD8A8A"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930" w:type="dxa"/>
            <w:vMerge/>
            <w:tcBorders>
              <w:top w:val="single" w:sz="8" w:space="0" w:color="auto"/>
              <w:left w:val="single" w:sz="4" w:space="0" w:color="auto"/>
              <w:bottom w:val="single" w:sz="4" w:space="0" w:color="auto"/>
              <w:right w:val="single" w:sz="4" w:space="0" w:color="auto"/>
            </w:tcBorders>
            <w:vAlign w:val="center"/>
            <w:hideMark/>
          </w:tcPr>
          <w:p w14:paraId="44B8A6E6"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2031" w:type="dxa"/>
            <w:vMerge/>
            <w:tcBorders>
              <w:top w:val="single" w:sz="8" w:space="0" w:color="auto"/>
              <w:left w:val="single" w:sz="4" w:space="0" w:color="auto"/>
              <w:bottom w:val="single" w:sz="4" w:space="0" w:color="auto"/>
              <w:right w:val="single" w:sz="8" w:space="0" w:color="auto"/>
            </w:tcBorders>
            <w:vAlign w:val="center"/>
            <w:hideMark/>
          </w:tcPr>
          <w:p w14:paraId="7AE7AC6E"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36" w:type="dxa"/>
            <w:tcBorders>
              <w:top w:val="nil"/>
              <w:left w:val="nil"/>
              <w:bottom w:val="nil"/>
              <w:right w:val="nil"/>
            </w:tcBorders>
            <w:shd w:val="clear" w:color="auto" w:fill="auto"/>
            <w:noWrap/>
            <w:vAlign w:val="bottom"/>
            <w:hideMark/>
          </w:tcPr>
          <w:p w14:paraId="24CEE0DD"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p>
        </w:tc>
      </w:tr>
      <w:tr w:rsidR="00112DAE" w:rsidRPr="00444B1D" w14:paraId="518743FC" w14:textId="77777777" w:rsidTr="00122DA6">
        <w:trPr>
          <w:trHeight w:val="402"/>
          <w:jc w:val="center"/>
        </w:trPr>
        <w:tc>
          <w:tcPr>
            <w:tcW w:w="172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B57C3DC"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OTP Bank Nyrt.</w:t>
            </w:r>
          </w:p>
        </w:tc>
        <w:tc>
          <w:tcPr>
            <w:tcW w:w="11464" w:type="dxa"/>
            <w:gridSpan w:val="6"/>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4101755C"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w:t>
            </w:r>
          </w:p>
        </w:tc>
        <w:tc>
          <w:tcPr>
            <w:tcW w:w="36" w:type="dxa"/>
            <w:vAlign w:val="center"/>
            <w:hideMark/>
          </w:tcPr>
          <w:p w14:paraId="70002B3A"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r>
      <w:tr w:rsidR="00112DAE" w:rsidRPr="00444B1D" w14:paraId="211B5989" w14:textId="77777777" w:rsidTr="00122DA6">
        <w:trPr>
          <w:trHeight w:val="402"/>
          <w:jc w:val="center"/>
        </w:trPr>
        <w:tc>
          <w:tcPr>
            <w:tcW w:w="1720" w:type="dxa"/>
            <w:vMerge/>
            <w:tcBorders>
              <w:top w:val="nil"/>
              <w:left w:val="single" w:sz="8" w:space="0" w:color="auto"/>
              <w:bottom w:val="single" w:sz="8" w:space="0" w:color="000000"/>
              <w:right w:val="single" w:sz="4" w:space="0" w:color="auto"/>
            </w:tcBorders>
            <w:vAlign w:val="center"/>
            <w:hideMark/>
          </w:tcPr>
          <w:p w14:paraId="4D47F463"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11464" w:type="dxa"/>
            <w:gridSpan w:val="6"/>
            <w:vMerge/>
            <w:tcBorders>
              <w:top w:val="single" w:sz="4" w:space="0" w:color="auto"/>
              <w:left w:val="single" w:sz="4" w:space="0" w:color="auto"/>
              <w:bottom w:val="single" w:sz="4" w:space="0" w:color="auto"/>
              <w:right w:val="single" w:sz="8" w:space="0" w:color="000000"/>
            </w:tcBorders>
            <w:vAlign w:val="center"/>
            <w:hideMark/>
          </w:tcPr>
          <w:p w14:paraId="5C774BA3"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36" w:type="dxa"/>
            <w:tcBorders>
              <w:top w:val="nil"/>
              <w:left w:val="nil"/>
              <w:bottom w:val="nil"/>
              <w:right w:val="nil"/>
            </w:tcBorders>
            <w:shd w:val="clear" w:color="auto" w:fill="auto"/>
            <w:noWrap/>
            <w:vAlign w:val="bottom"/>
            <w:hideMark/>
          </w:tcPr>
          <w:p w14:paraId="679D859A"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p>
        </w:tc>
      </w:tr>
      <w:tr w:rsidR="00112DAE" w:rsidRPr="00444B1D" w14:paraId="5A00BD72" w14:textId="77777777" w:rsidTr="00122DA6">
        <w:trPr>
          <w:trHeight w:val="402"/>
          <w:jc w:val="center"/>
        </w:trPr>
        <w:tc>
          <w:tcPr>
            <w:tcW w:w="1720" w:type="dxa"/>
            <w:vMerge/>
            <w:tcBorders>
              <w:top w:val="nil"/>
              <w:left w:val="single" w:sz="8" w:space="0" w:color="auto"/>
              <w:bottom w:val="single" w:sz="8" w:space="0" w:color="000000"/>
              <w:right w:val="single" w:sz="4" w:space="0" w:color="auto"/>
            </w:tcBorders>
            <w:vAlign w:val="center"/>
            <w:hideMark/>
          </w:tcPr>
          <w:p w14:paraId="3146A886"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3100" w:type="dxa"/>
            <w:vMerge w:val="restart"/>
            <w:tcBorders>
              <w:top w:val="nil"/>
              <w:left w:val="single" w:sz="4" w:space="0" w:color="auto"/>
              <w:bottom w:val="single" w:sz="8" w:space="0" w:color="000000"/>
              <w:right w:val="single" w:sz="4" w:space="0" w:color="auto"/>
            </w:tcBorders>
            <w:shd w:val="clear" w:color="auto" w:fill="auto"/>
            <w:vAlign w:val="center"/>
            <w:hideMark/>
          </w:tcPr>
          <w:p w14:paraId="7EBBE8A7"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Működési hitel (1-2-22-3100-0816-0)</w:t>
            </w:r>
          </w:p>
        </w:tc>
        <w:tc>
          <w:tcPr>
            <w:tcW w:w="2510" w:type="dxa"/>
            <w:tcBorders>
              <w:top w:val="nil"/>
              <w:left w:val="nil"/>
              <w:bottom w:val="single" w:sz="4" w:space="0" w:color="auto"/>
              <w:right w:val="single" w:sz="4" w:space="0" w:color="auto"/>
            </w:tcBorders>
            <w:shd w:val="clear" w:color="auto" w:fill="auto"/>
            <w:noWrap/>
            <w:vAlign w:val="center"/>
            <w:hideMark/>
          </w:tcPr>
          <w:p w14:paraId="09D955EB"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180 000 000</w:t>
            </w:r>
          </w:p>
        </w:tc>
        <w:tc>
          <w:tcPr>
            <w:tcW w:w="1567" w:type="dxa"/>
            <w:tcBorders>
              <w:top w:val="nil"/>
              <w:left w:val="nil"/>
              <w:bottom w:val="single" w:sz="4" w:space="0" w:color="auto"/>
              <w:right w:val="single" w:sz="4" w:space="0" w:color="auto"/>
            </w:tcBorders>
            <w:shd w:val="clear" w:color="auto" w:fill="auto"/>
            <w:noWrap/>
            <w:vAlign w:val="center"/>
            <w:hideMark/>
          </w:tcPr>
          <w:p w14:paraId="71C1C699"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0</w:t>
            </w:r>
          </w:p>
        </w:tc>
        <w:tc>
          <w:tcPr>
            <w:tcW w:w="1326" w:type="dxa"/>
            <w:tcBorders>
              <w:top w:val="nil"/>
              <w:left w:val="nil"/>
              <w:bottom w:val="single" w:sz="4" w:space="0" w:color="auto"/>
              <w:right w:val="single" w:sz="4" w:space="0" w:color="auto"/>
            </w:tcBorders>
            <w:shd w:val="clear" w:color="auto" w:fill="auto"/>
            <w:noWrap/>
            <w:vAlign w:val="center"/>
            <w:hideMark/>
          </w:tcPr>
          <w:p w14:paraId="31ECDE8F"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2023.01.02</w:t>
            </w:r>
          </w:p>
        </w:tc>
        <w:tc>
          <w:tcPr>
            <w:tcW w:w="930" w:type="dxa"/>
            <w:tcBorders>
              <w:top w:val="nil"/>
              <w:left w:val="nil"/>
              <w:bottom w:val="single" w:sz="4" w:space="0" w:color="auto"/>
              <w:right w:val="single" w:sz="4" w:space="0" w:color="auto"/>
            </w:tcBorders>
            <w:shd w:val="clear" w:color="auto" w:fill="auto"/>
            <w:noWrap/>
            <w:vAlign w:val="center"/>
            <w:hideMark/>
          </w:tcPr>
          <w:p w14:paraId="6722DAE7"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2023.09.30</w:t>
            </w:r>
          </w:p>
        </w:tc>
        <w:tc>
          <w:tcPr>
            <w:tcW w:w="2031" w:type="dxa"/>
            <w:tcBorders>
              <w:top w:val="nil"/>
              <w:left w:val="nil"/>
              <w:bottom w:val="single" w:sz="4" w:space="0" w:color="auto"/>
              <w:right w:val="single" w:sz="8" w:space="0" w:color="auto"/>
            </w:tcBorders>
            <w:shd w:val="clear" w:color="auto" w:fill="auto"/>
            <w:noWrap/>
            <w:vAlign w:val="center"/>
            <w:hideMark/>
          </w:tcPr>
          <w:p w14:paraId="3F34D0A5"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 xml:space="preserve">változó </w:t>
            </w:r>
          </w:p>
        </w:tc>
        <w:tc>
          <w:tcPr>
            <w:tcW w:w="36" w:type="dxa"/>
            <w:vAlign w:val="center"/>
            <w:hideMark/>
          </w:tcPr>
          <w:p w14:paraId="6835260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r>
      <w:tr w:rsidR="00112DAE" w:rsidRPr="00444B1D" w14:paraId="5D768E41" w14:textId="77777777" w:rsidTr="00122DA6">
        <w:trPr>
          <w:trHeight w:val="402"/>
          <w:jc w:val="center"/>
        </w:trPr>
        <w:tc>
          <w:tcPr>
            <w:tcW w:w="1720" w:type="dxa"/>
            <w:vMerge/>
            <w:tcBorders>
              <w:top w:val="nil"/>
              <w:left w:val="single" w:sz="8" w:space="0" w:color="auto"/>
              <w:bottom w:val="single" w:sz="8" w:space="0" w:color="000000"/>
              <w:right w:val="single" w:sz="4" w:space="0" w:color="auto"/>
            </w:tcBorders>
            <w:vAlign w:val="center"/>
            <w:hideMark/>
          </w:tcPr>
          <w:p w14:paraId="6970B59F"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3100" w:type="dxa"/>
            <w:vMerge/>
            <w:tcBorders>
              <w:top w:val="nil"/>
              <w:left w:val="single" w:sz="4" w:space="0" w:color="auto"/>
              <w:bottom w:val="single" w:sz="8" w:space="0" w:color="000000"/>
              <w:right w:val="single" w:sz="4" w:space="0" w:color="auto"/>
            </w:tcBorders>
            <w:vAlign w:val="center"/>
            <w:hideMark/>
          </w:tcPr>
          <w:p w14:paraId="23F49497"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c>
          <w:tcPr>
            <w:tcW w:w="2510" w:type="dxa"/>
            <w:tcBorders>
              <w:top w:val="nil"/>
              <w:left w:val="nil"/>
              <w:bottom w:val="single" w:sz="8" w:space="0" w:color="auto"/>
              <w:right w:val="single" w:sz="4" w:space="0" w:color="auto"/>
            </w:tcBorders>
            <w:shd w:val="clear" w:color="auto" w:fill="auto"/>
            <w:vAlign w:val="center"/>
            <w:hideMark/>
          </w:tcPr>
          <w:p w14:paraId="78F53A0C"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90 000 000</w:t>
            </w:r>
          </w:p>
        </w:tc>
        <w:tc>
          <w:tcPr>
            <w:tcW w:w="1567" w:type="dxa"/>
            <w:tcBorders>
              <w:top w:val="nil"/>
              <w:left w:val="nil"/>
              <w:bottom w:val="single" w:sz="8" w:space="0" w:color="auto"/>
              <w:right w:val="single" w:sz="4" w:space="0" w:color="auto"/>
            </w:tcBorders>
            <w:shd w:val="clear" w:color="auto" w:fill="auto"/>
            <w:vAlign w:val="center"/>
            <w:hideMark/>
          </w:tcPr>
          <w:p w14:paraId="72C0CC5A"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0</w:t>
            </w:r>
          </w:p>
        </w:tc>
        <w:tc>
          <w:tcPr>
            <w:tcW w:w="1326" w:type="dxa"/>
            <w:tcBorders>
              <w:top w:val="nil"/>
              <w:left w:val="nil"/>
              <w:bottom w:val="single" w:sz="8" w:space="0" w:color="auto"/>
              <w:right w:val="single" w:sz="4" w:space="0" w:color="auto"/>
            </w:tcBorders>
            <w:shd w:val="clear" w:color="auto" w:fill="auto"/>
            <w:vAlign w:val="center"/>
            <w:hideMark/>
          </w:tcPr>
          <w:p w14:paraId="696C8B69"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2023.10.01</w:t>
            </w:r>
          </w:p>
        </w:tc>
        <w:tc>
          <w:tcPr>
            <w:tcW w:w="930" w:type="dxa"/>
            <w:tcBorders>
              <w:top w:val="nil"/>
              <w:left w:val="nil"/>
              <w:bottom w:val="single" w:sz="8" w:space="0" w:color="auto"/>
              <w:right w:val="single" w:sz="4" w:space="0" w:color="auto"/>
            </w:tcBorders>
            <w:shd w:val="clear" w:color="auto" w:fill="auto"/>
            <w:vAlign w:val="center"/>
            <w:hideMark/>
          </w:tcPr>
          <w:p w14:paraId="042D1896" w14:textId="77777777" w:rsidR="00112DAE" w:rsidRPr="00444B1D" w:rsidRDefault="00112DAE" w:rsidP="00122DA6">
            <w:pPr>
              <w:spacing w:after="0" w:line="240" w:lineRule="auto"/>
              <w:jc w:val="right"/>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2023.12.29</w:t>
            </w:r>
          </w:p>
        </w:tc>
        <w:tc>
          <w:tcPr>
            <w:tcW w:w="2031" w:type="dxa"/>
            <w:tcBorders>
              <w:top w:val="nil"/>
              <w:left w:val="nil"/>
              <w:bottom w:val="single" w:sz="8" w:space="0" w:color="auto"/>
              <w:right w:val="single" w:sz="8" w:space="0" w:color="auto"/>
            </w:tcBorders>
            <w:shd w:val="clear" w:color="auto" w:fill="auto"/>
            <w:vAlign w:val="center"/>
            <w:hideMark/>
          </w:tcPr>
          <w:p w14:paraId="5114D303" w14:textId="77777777" w:rsidR="00112DAE" w:rsidRPr="00444B1D" w:rsidRDefault="00112DAE" w:rsidP="00122DA6">
            <w:pPr>
              <w:spacing w:after="0" w:line="240" w:lineRule="auto"/>
              <w:jc w:val="center"/>
              <w:rPr>
                <w:rFonts w:ascii="Times New Roman" w:eastAsia="Times New Roman" w:hAnsi="Times New Roman" w:cs="Times New Roman"/>
                <w:kern w:val="0"/>
                <w:sz w:val="20"/>
                <w:szCs w:val="20"/>
                <w:lang w:eastAsia="hu-HU"/>
                <w14:ligatures w14:val="none"/>
              </w:rPr>
            </w:pPr>
            <w:r w:rsidRPr="00444B1D">
              <w:rPr>
                <w:rFonts w:ascii="Times New Roman" w:eastAsia="Times New Roman" w:hAnsi="Times New Roman" w:cs="Times New Roman"/>
                <w:kern w:val="0"/>
                <w:sz w:val="20"/>
                <w:szCs w:val="20"/>
                <w:lang w:eastAsia="hu-HU"/>
                <w14:ligatures w14:val="none"/>
              </w:rPr>
              <w:t>változó</w:t>
            </w:r>
          </w:p>
        </w:tc>
        <w:tc>
          <w:tcPr>
            <w:tcW w:w="36" w:type="dxa"/>
            <w:vAlign w:val="center"/>
            <w:hideMark/>
          </w:tcPr>
          <w:p w14:paraId="26EFED7D" w14:textId="77777777" w:rsidR="00112DAE" w:rsidRPr="00444B1D" w:rsidRDefault="00112DAE" w:rsidP="00122DA6">
            <w:pPr>
              <w:spacing w:after="0" w:line="240" w:lineRule="auto"/>
              <w:rPr>
                <w:rFonts w:ascii="Times New Roman" w:eastAsia="Times New Roman" w:hAnsi="Times New Roman" w:cs="Times New Roman"/>
                <w:kern w:val="0"/>
                <w:sz w:val="20"/>
                <w:szCs w:val="20"/>
                <w:lang w:eastAsia="hu-HU"/>
                <w14:ligatures w14:val="none"/>
              </w:rPr>
            </w:pPr>
          </w:p>
        </w:tc>
      </w:tr>
    </w:tbl>
    <w:p w14:paraId="283C3625" w14:textId="77777777" w:rsidR="00112DAE" w:rsidRDefault="00112DAE" w:rsidP="00112DAE">
      <w:pPr>
        <w:spacing w:after="0"/>
        <w:jc w:val="center"/>
        <w:rPr>
          <w:rFonts w:ascii="Garamond" w:hAnsi="Garamond"/>
          <w:b/>
          <w:bCs/>
        </w:rPr>
      </w:pPr>
    </w:p>
    <w:p w14:paraId="28F5FDD0" w14:textId="77777777" w:rsidR="00112DAE" w:rsidRDefault="00112DAE" w:rsidP="00112DAE"/>
    <w:p w14:paraId="60B4B09F" w14:textId="77777777" w:rsidR="005B37AF" w:rsidRDefault="005B37AF"/>
    <w:sectPr w:rsidR="005B37AF" w:rsidSect="00112DAE">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71D73" w14:textId="77777777" w:rsidR="00112DAE" w:rsidRDefault="00112DAE" w:rsidP="00112DAE">
      <w:pPr>
        <w:spacing w:after="0" w:line="240" w:lineRule="auto"/>
      </w:pPr>
      <w:r>
        <w:separator/>
      </w:r>
    </w:p>
  </w:endnote>
  <w:endnote w:type="continuationSeparator" w:id="0">
    <w:p w14:paraId="0B5AE287" w14:textId="77777777" w:rsidR="00112DAE" w:rsidRDefault="00112DAE" w:rsidP="0011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205651"/>
      <w:docPartObj>
        <w:docPartGallery w:val="Page Numbers (Bottom of Page)"/>
        <w:docPartUnique/>
      </w:docPartObj>
    </w:sdtPr>
    <w:sdtEndPr>
      <w:rPr>
        <w:rFonts w:ascii="Garamond" w:hAnsi="Garamond"/>
      </w:rPr>
    </w:sdtEndPr>
    <w:sdtContent>
      <w:p w14:paraId="75449EBB" w14:textId="77777777" w:rsidR="00112DAE" w:rsidRPr="00444B1D" w:rsidRDefault="00112DAE">
        <w:pPr>
          <w:pStyle w:val="llb"/>
          <w:jc w:val="right"/>
          <w:rPr>
            <w:rFonts w:ascii="Garamond" w:hAnsi="Garamond"/>
          </w:rPr>
        </w:pPr>
        <w:r w:rsidRPr="00444B1D">
          <w:rPr>
            <w:rFonts w:ascii="Garamond" w:hAnsi="Garamond"/>
          </w:rPr>
          <w:fldChar w:fldCharType="begin"/>
        </w:r>
        <w:r w:rsidRPr="00444B1D">
          <w:rPr>
            <w:rFonts w:ascii="Garamond" w:hAnsi="Garamond"/>
          </w:rPr>
          <w:instrText>PAGE   \* MERGEFORMAT</w:instrText>
        </w:r>
        <w:r w:rsidRPr="00444B1D">
          <w:rPr>
            <w:rFonts w:ascii="Garamond" w:hAnsi="Garamond"/>
          </w:rPr>
          <w:fldChar w:fldCharType="separate"/>
        </w:r>
        <w:r w:rsidRPr="00444B1D">
          <w:rPr>
            <w:rFonts w:ascii="Garamond" w:hAnsi="Garamond"/>
          </w:rPr>
          <w:t>2</w:t>
        </w:r>
        <w:r w:rsidRPr="00444B1D">
          <w:rPr>
            <w:rFonts w:ascii="Garamond" w:hAnsi="Garamond"/>
          </w:rPr>
          <w:fldChar w:fldCharType="end"/>
        </w:r>
      </w:p>
    </w:sdtContent>
  </w:sdt>
  <w:p w14:paraId="648A6B9C" w14:textId="77777777" w:rsidR="00112DAE" w:rsidRDefault="00112DA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7627B" w14:textId="77777777" w:rsidR="00112DAE" w:rsidRDefault="00112DAE" w:rsidP="00112DAE">
      <w:pPr>
        <w:spacing w:after="0" w:line="240" w:lineRule="auto"/>
      </w:pPr>
      <w:r>
        <w:separator/>
      </w:r>
    </w:p>
  </w:footnote>
  <w:footnote w:type="continuationSeparator" w:id="0">
    <w:p w14:paraId="20633295" w14:textId="77777777" w:rsidR="00112DAE" w:rsidRDefault="00112DAE" w:rsidP="00112DAE">
      <w:pPr>
        <w:spacing w:after="0" w:line="240" w:lineRule="auto"/>
      </w:pPr>
      <w:r>
        <w:continuationSeparator/>
      </w:r>
    </w:p>
  </w:footnote>
  <w:footnote w:id="1">
    <w:p w14:paraId="3C080C5D" w14:textId="5660BC70" w:rsidR="00112DAE" w:rsidRPr="00112DAE" w:rsidRDefault="00112DAE">
      <w:pPr>
        <w:pStyle w:val="Lbjegyzetszveg"/>
        <w:rPr>
          <w:rFonts w:ascii="Garamond" w:hAnsi="Garamond" w:cs="Times New Roman"/>
          <w:sz w:val="18"/>
          <w:szCs w:val="18"/>
        </w:rPr>
      </w:pPr>
      <w:r w:rsidRPr="00112DAE">
        <w:rPr>
          <w:rStyle w:val="Lbjegyzet-hivatkozs"/>
          <w:rFonts w:ascii="Garamond" w:hAnsi="Garamond" w:cs="Times New Roman"/>
          <w:sz w:val="18"/>
          <w:szCs w:val="18"/>
        </w:rPr>
        <w:footnoteRef/>
      </w:r>
      <w:r w:rsidRPr="00112DAE">
        <w:rPr>
          <w:rFonts w:ascii="Garamond" w:hAnsi="Garamond" w:cs="Times New Roman"/>
          <w:sz w:val="18"/>
          <w:szCs w:val="18"/>
        </w:rPr>
        <w:t xml:space="preserve"> Módosította a 7/2024. (III.29.) </w:t>
      </w:r>
      <w:proofErr w:type="spellStart"/>
      <w:r w:rsidRPr="00112DAE">
        <w:rPr>
          <w:rFonts w:ascii="Garamond" w:hAnsi="Garamond" w:cs="Times New Roman"/>
          <w:sz w:val="18"/>
          <w:szCs w:val="18"/>
        </w:rPr>
        <w:t>Ör</w:t>
      </w:r>
      <w:proofErr w:type="spellEnd"/>
      <w:r w:rsidRPr="00112DAE">
        <w:rPr>
          <w:rFonts w:ascii="Garamond" w:hAnsi="Garamond" w:cs="Times New Roman"/>
          <w:sz w:val="18"/>
          <w:szCs w:val="18"/>
        </w:rPr>
        <w:t xml:space="preserve">. 1. §-a. Hatályos: 2024. március 30-tól </w:t>
      </w:r>
    </w:p>
  </w:footnote>
  <w:footnote w:id="2">
    <w:p w14:paraId="35C751F3" w14:textId="5A0FF3E1" w:rsidR="00112DAE" w:rsidRPr="00B23187" w:rsidRDefault="00112DAE" w:rsidP="00112DAE">
      <w:pPr>
        <w:pStyle w:val="Lbjegyzetszveg"/>
        <w:rPr>
          <w:rFonts w:ascii="Garamond" w:hAnsi="Garamond"/>
        </w:rPr>
      </w:pPr>
      <w:r w:rsidRPr="00B23187">
        <w:rPr>
          <w:rStyle w:val="Lbjegyzet-hivatkozs"/>
          <w:rFonts w:ascii="Garamond" w:hAnsi="Garamond"/>
        </w:rPr>
        <w:footnoteRef/>
      </w:r>
      <w:r w:rsidRPr="00B23187">
        <w:rPr>
          <w:rFonts w:ascii="Garamond" w:hAnsi="Garamond"/>
        </w:rPr>
        <w:t xml:space="preserve"> </w:t>
      </w:r>
      <w:r>
        <w:rPr>
          <w:rFonts w:ascii="Garamond" w:hAnsi="Garamond"/>
        </w:rPr>
        <w:t xml:space="preserve">A 2. mellékletet módosította a </w:t>
      </w:r>
      <w:r>
        <w:rPr>
          <w:rFonts w:ascii="Garamond" w:hAnsi="Garamond"/>
        </w:rPr>
        <w:t>7/</w:t>
      </w:r>
      <w:r>
        <w:rPr>
          <w:rFonts w:ascii="Garamond" w:hAnsi="Garamond"/>
        </w:rPr>
        <w:t>202</w:t>
      </w:r>
      <w:r>
        <w:rPr>
          <w:rFonts w:ascii="Garamond" w:hAnsi="Garamond"/>
        </w:rPr>
        <w:t>4</w:t>
      </w:r>
      <w:r>
        <w:rPr>
          <w:rFonts w:ascii="Garamond" w:hAnsi="Garamond"/>
        </w:rPr>
        <w:t>. (</w:t>
      </w:r>
      <w:r>
        <w:rPr>
          <w:rFonts w:ascii="Garamond" w:hAnsi="Garamond"/>
        </w:rPr>
        <w:t>III.29.</w:t>
      </w:r>
      <w:r>
        <w:rPr>
          <w:rFonts w:ascii="Garamond" w:hAnsi="Garamond"/>
        </w:rPr>
        <w:t xml:space="preserve">) </w:t>
      </w:r>
      <w:proofErr w:type="spellStart"/>
      <w:r>
        <w:rPr>
          <w:rFonts w:ascii="Garamond" w:hAnsi="Garamond"/>
        </w:rPr>
        <w:t>Ör</w:t>
      </w:r>
      <w:proofErr w:type="spellEnd"/>
      <w:r>
        <w:rPr>
          <w:rFonts w:ascii="Garamond" w:hAnsi="Garamond"/>
        </w:rPr>
        <w:t>.</w:t>
      </w:r>
      <w:r>
        <w:rPr>
          <w:rFonts w:ascii="Garamond" w:hAnsi="Garamond"/>
        </w:rPr>
        <w:t xml:space="preserve"> 2. §</w:t>
      </w:r>
      <w:r>
        <w:rPr>
          <w:rFonts w:ascii="Garamond" w:hAnsi="Garamond"/>
        </w:rPr>
        <w:t>-a.</w:t>
      </w:r>
      <w:r>
        <w:rPr>
          <w:rFonts w:ascii="Garamond" w:hAnsi="Garamond"/>
        </w:rPr>
        <w:t xml:space="preserve"> Hatályos 202</w:t>
      </w:r>
      <w:r>
        <w:rPr>
          <w:rFonts w:ascii="Garamond" w:hAnsi="Garamond"/>
        </w:rPr>
        <w:t>4</w:t>
      </w:r>
      <w:r>
        <w:rPr>
          <w:rFonts w:ascii="Garamond" w:hAnsi="Garamond"/>
        </w:rPr>
        <w:t xml:space="preserve">. </w:t>
      </w:r>
      <w:r>
        <w:rPr>
          <w:rFonts w:ascii="Garamond" w:hAnsi="Garamond"/>
        </w:rPr>
        <w:t>március 30</w:t>
      </w:r>
      <w:r>
        <w:rPr>
          <w:rFonts w:ascii="Garamond" w:hAnsi="Garamond"/>
        </w:rPr>
        <w:t>-tól.</w:t>
      </w:r>
    </w:p>
  </w:footnote>
  <w:footnote w:id="3">
    <w:p w14:paraId="3A9FAA4C" w14:textId="77777777" w:rsidR="00112DAE" w:rsidRPr="009C1F36" w:rsidRDefault="00112DAE" w:rsidP="00112DAE">
      <w:pPr>
        <w:pStyle w:val="Lbjegyzetszveg"/>
        <w:rPr>
          <w:rFonts w:ascii="Garamond" w:hAnsi="Garamond"/>
        </w:rPr>
      </w:pPr>
      <w:r w:rsidRPr="009C1F36">
        <w:rPr>
          <w:rStyle w:val="Lbjegyzet-hivatkozs"/>
          <w:rFonts w:ascii="Garamond" w:hAnsi="Garamond"/>
        </w:rPr>
        <w:footnoteRef/>
      </w:r>
      <w:r w:rsidRPr="009C1F36">
        <w:rPr>
          <w:rFonts w:ascii="Garamond" w:hAnsi="Garamond"/>
        </w:rPr>
        <w:t xml:space="preserve"> Módosította a 29/2023. (X.27.) önkormányzati rendelet 2. § (2) bekezdése. Hatályos 2023. október 28-tól.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0957" w14:textId="3BE8E1B8" w:rsidR="00112DAE" w:rsidRPr="00AD4AC5" w:rsidRDefault="00112DAE" w:rsidP="00AD4AC5">
    <w:pPr>
      <w:pStyle w:val="lfej"/>
      <w:jc w:val="both"/>
      <w:rPr>
        <w:rFonts w:ascii="Garamond" w:hAnsi="Garamond"/>
      </w:rPr>
    </w:pPr>
    <w:r w:rsidRPr="00AD4AC5">
      <w:rPr>
        <w:rFonts w:ascii="Garamond" w:hAnsi="Garamond"/>
      </w:rPr>
      <w:t>Hatályos 202</w:t>
    </w:r>
    <w:r>
      <w:rPr>
        <w:rFonts w:ascii="Garamond" w:hAnsi="Garamond"/>
      </w:rPr>
      <w:t>4. március 30-</w:t>
    </w:r>
    <w:r w:rsidRPr="00AD4AC5">
      <w:rPr>
        <w:rFonts w:ascii="Garamond" w:hAnsi="Garamond"/>
      </w:rPr>
      <w:t>t</w:t>
    </w:r>
    <w:r>
      <w:rPr>
        <w:rFonts w:ascii="Garamond" w:hAnsi="Garamond"/>
      </w:rPr>
      <w:t>ó</w:t>
    </w:r>
    <w:r w:rsidRPr="00AD4AC5">
      <w:rPr>
        <w:rFonts w:ascii="Garamond" w:hAnsi="Garamond"/>
      </w:rPr>
      <w:t>l.</w:t>
    </w:r>
    <w:r w:rsidRPr="00AD4AC5">
      <w:rPr>
        <w:rFonts w:ascii="Garamond" w:hAnsi="Garamond"/>
      </w:rPr>
      <w:tab/>
    </w:r>
    <w:r w:rsidRPr="00AD4AC5">
      <w:rPr>
        <w:rFonts w:ascii="Garamond" w:hAnsi="Garamond"/>
      </w:rPr>
      <w:tab/>
      <w:t>Egységes szerkezetbe foglalva: 202</w:t>
    </w:r>
    <w:r>
      <w:rPr>
        <w:rFonts w:ascii="Garamond" w:hAnsi="Garamond"/>
      </w:rPr>
      <w:t>4</w:t>
    </w:r>
    <w:r w:rsidRPr="00AD4AC5">
      <w:rPr>
        <w:rFonts w:ascii="Garamond" w:hAnsi="Garamond"/>
      </w:rPr>
      <w:t xml:space="preserve">. </w:t>
    </w:r>
    <w:r>
      <w:rPr>
        <w:rFonts w:ascii="Garamond" w:hAnsi="Garamond"/>
      </w:rPr>
      <w:t>március 28</w:t>
    </w:r>
    <w:r>
      <w:rPr>
        <w:rFonts w:ascii="Garamond" w:hAnsi="Garamond"/>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AE"/>
    <w:rsid w:val="00112DAE"/>
    <w:rsid w:val="00426373"/>
    <w:rsid w:val="005B37AF"/>
    <w:rsid w:val="00CD5A59"/>
    <w:rsid w:val="00D04C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7365"/>
  <w15:chartTrackingRefBased/>
  <w15:docId w15:val="{9B1D7F71-DEC7-4EE7-827F-85DE4047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12DAE"/>
  </w:style>
  <w:style w:type="paragraph" w:styleId="Cmsor1">
    <w:name w:val="heading 1"/>
    <w:basedOn w:val="Norml"/>
    <w:next w:val="Norml"/>
    <w:link w:val="Cmsor1Char"/>
    <w:uiPriority w:val="9"/>
    <w:qFormat/>
    <w:rsid w:val="00112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12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12DA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12DA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12DA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12DA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12DA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12DA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12DA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12DA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12DA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12DA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12DA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12DA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12DA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12DA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12DA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12DAE"/>
    <w:rPr>
      <w:rFonts w:eastAsiaTheme="majorEastAsia" w:cstheme="majorBidi"/>
      <w:color w:val="272727" w:themeColor="text1" w:themeTint="D8"/>
    </w:rPr>
  </w:style>
  <w:style w:type="paragraph" w:styleId="Cm">
    <w:name w:val="Title"/>
    <w:basedOn w:val="Norml"/>
    <w:next w:val="Norml"/>
    <w:link w:val="CmChar"/>
    <w:uiPriority w:val="10"/>
    <w:qFormat/>
    <w:rsid w:val="00112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12DA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12DA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12DA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12DAE"/>
    <w:pPr>
      <w:spacing w:before="160"/>
      <w:jc w:val="center"/>
    </w:pPr>
    <w:rPr>
      <w:i/>
      <w:iCs/>
      <w:color w:val="404040" w:themeColor="text1" w:themeTint="BF"/>
    </w:rPr>
  </w:style>
  <w:style w:type="character" w:customStyle="1" w:styleId="IdzetChar">
    <w:name w:val="Idézet Char"/>
    <w:basedOn w:val="Bekezdsalapbettpusa"/>
    <w:link w:val="Idzet"/>
    <w:uiPriority w:val="29"/>
    <w:rsid w:val="00112DAE"/>
    <w:rPr>
      <w:i/>
      <w:iCs/>
      <w:color w:val="404040" w:themeColor="text1" w:themeTint="BF"/>
    </w:rPr>
  </w:style>
  <w:style w:type="paragraph" w:styleId="Listaszerbekezds">
    <w:name w:val="List Paragraph"/>
    <w:basedOn w:val="Norml"/>
    <w:uiPriority w:val="34"/>
    <w:qFormat/>
    <w:rsid w:val="00112DAE"/>
    <w:pPr>
      <w:ind w:left="720"/>
      <w:contextualSpacing/>
    </w:pPr>
  </w:style>
  <w:style w:type="character" w:styleId="Erskiemels">
    <w:name w:val="Intense Emphasis"/>
    <w:basedOn w:val="Bekezdsalapbettpusa"/>
    <w:uiPriority w:val="21"/>
    <w:qFormat/>
    <w:rsid w:val="00112DAE"/>
    <w:rPr>
      <w:i/>
      <w:iCs/>
      <w:color w:val="0F4761" w:themeColor="accent1" w:themeShade="BF"/>
    </w:rPr>
  </w:style>
  <w:style w:type="paragraph" w:styleId="Kiemeltidzet">
    <w:name w:val="Intense Quote"/>
    <w:basedOn w:val="Norml"/>
    <w:next w:val="Norml"/>
    <w:link w:val="KiemeltidzetChar"/>
    <w:uiPriority w:val="30"/>
    <w:qFormat/>
    <w:rsid w:val="00112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12DAE"/>
    <w:rPr>
      <w:i/>
      <w:iCs/>
      <w:color w:val="0F4761" w:themeColor="accent1" w:themeShade="BF"/>
    </w:rPr>
  </w:style>
  <w:style w:type="character" w:styleId="Ershivatkozs">
    <w:name w:val="Intense Reference"/>
    <w:basedOn w:val="Bekezdsalapbettpusa"/>
    <w:uiPriority w:val="32"/>
    <w:qFormat/>
    <w:rsid w:val="00112DAE"/>
    <w:rPr>
      <w:b/>
      <w:bCs/>
      <w:smallCaps/>
      <w:color w:val="0F4761" w:themeColor="accent1" w:themeShade="BF"/>
      <w:spacing w:val="5"/>
    </w:rPr>
  </w:style>
  <w:style w:type="paragraph" w:styleId="Szvegtrzs">
    <w:name w:val="Body Text"/>
    <w:basedOn w:val="Norml"/>
    <w:link w:val="SzvegtrzsChar"/>
    <w:rsid w:val="00112DAE"/>
    <w:pPr>
      <w:suppressAutoHyphens/>
      <w:spacing w:after="140" w:line="288" w:lineRule="auto"/>
    </w:pPr>
    <w:rPr>
      <w:rFonts w:ascii="Times New Roman" w:eastAsia="Noto Sans CJK SC Regular" w:hAnsi="Times New Roman" w:cs="FreeSans"/>
      <w:sz w:val="24"/>
      <w:szCs w:val="24"/>
      <w:lang w:eastAsia="zh-CN" w:bidi="hi-IN"/>
    </w:rPr>
  </w:style>
  <w:style w:type="character" w:customStyle="1" w:styleId="SzvegtrzsChar">
    <w:name w:val="Szövegtörzs Char"/>
    <w:basedOn w:val="Bekezdsalapbettpusa"/>
    <w:link w:val="Szvegtrzs"/>
    <w:rsid w:val="00112DAE"/>
    <w:rPr>
      <w:rFonts w:ascii="Times New Roman" w:eastAsia="Noto Sans CJK SC Regular" w:hAnsi="Times New Roman" w:cs="FreeSans"/>
      <w:sz w:val="24"/>
      <w:szCs w:val="24"/>
      <w:lang w:eastAsia="zh-CN" w:bidi="hi-IN"/>
    </w:rPr>
  </w:style>
  <w:style w:type="paragraph" w:styleId="Lbjegyzetszveg">
    <w:name w:val="footnote text"/>
    <w:basedOn w:val="Norml"/>
    <w:link w:val="LbjegyzetszvegChar"/>
    <w:uiPriority w:val="99"/>
    <w:semiHidden/>
    <w:unhideWhenUsed/>
    <w:rsid w:val="00112DA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112DAE"/>
    <w:rPr>
      <w:sz w:val="20"/>
      <w:szCs w:val="20"/>
    </w:rPr>
  </w:style>
  <w:style w:type="character" w:styleId="Lbjegyzet-hivatkozs">
    <w:name w:val="footnote reference"/>
    <w:basedOn w:val="Bekezdsalapbettpusa"/>
    <w:uiPriority w:val="99"/>
    <w:semiHidden/>
    <w:unhideWhenUsed/>
    <w:rsid w:val="00112DAE"/>
    <w:rPr>
      <w:vertAlign w:val="superscript"/>
    </w:rPr>
  </w:style>
  <w:style w:type="paragraph" w:styleId="lfej">
    <w:name w:val="header"/>
    <w:basedOn w:val="Norml"/>
    <w:link w:val="lfejChar"/>
    <w:uiPriority w:val="99"/>
    <w:unhideWhenUsed/>
    <w:rsid w:val="00112DAE"/>
    <w:pPr>
      <w:tabs>
        <w:tab w:val="center" w:pos="4536"/>
        <w:tab w:val="right" w:pos="9072"/>
      </w:tabs>
      <w:spacing w:after="0" w:line="240" w:lineRule="auto"/>
    </w:pPr>
  </w:style>
  <w:style w:type="character" w:customStyle="1" w:styleId="lfejChar">
    <w:name w:val="Élőfej Char"/>
    <w:basedOn w:val="Bekezdsalapbettpusa"/>
    <w:link w:val="lfej"/>
    <w:uiPriority w:val="99"/>
    <w:rsid w:val="00112DAE"/>
  </w:style>
  <w:style w:type="paragraph" w:styleId="llb">
    <w:name w:val="footer"/>
    <w:basedOn w:val="Norml"/>
    <w:link w:val="llbChar"/>
    <w:uiPriority w:val="99"/>
    <w:unhideWhenUsed/>
    <w:rsid w:val="00112DAE"/>
    <w:pPr>
      <w:tabs>
        <w:tab w:val="center" w:pos="4536"/>
        <w:tab w:val="right" w:pos="9072"/>
      </w:tabs>
      <w:spacing w:after="0" w:line="240" w:lineRule="auto"/>
    </w:pPr>
  </w:style>
  <w:style w:type="character" w:customStyle="1" w:styleId="llbChar">
    <w:name w:val="Élőláb Char"/>
    <w:basedOn w:val="Bekezdsalapbettpusa"/>
    <w:link w:val="llb"/>
    <w:uiPriority w:val="99"/>
    <w:rsid w:val="00112DAE"/>
  </w:style>
  <w:style w:type="table" w:customStyle="1" w:styleId="TableNormal">
    <w:name w:val="Table Normal"/>
    <w:uiPriority w:val="2"/>
    <w:semiHidden/>
    <w:unhideWhenUsed/>
    <w:qFormat/>
    <w:rsid w:val="00112DAE"/>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styleId="Rcsostblzat">
    <w:name w:val="Table Grid"/>
    <w:basedOn w:val="Normltblzat"/>
    <w:uiPriority w:val="39"/>
    <w:rsid w:val="00112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emf"/><Relationship Id="rId21" Type="http://schemas.openxmlformats.org/officeDocument/2006/relationships/image" Target="media/image15.emf"/><Relationship Id="rId42" Type="http://schemas.openxmlformats.org/officeDocument/2006/relationships/footer" Target="footer1.xml"/><Relationship Id="rId47" Type="http://schemas.openxmlformats.org/officeDocument/2006/relationships/image" Target="media/image39.emf"/><Relationship Id="rId63" Type="http://schemas.openxmlformats.org/officeDocument/2006/relationships/image" Target="media/image55.emf"/><Relationship Id="rId68" Type="http://schemas.openxmlformats.org/officeDocument/2006/relationships/image" Target="media/image60.emf"/><Relationship Id="rId2" Type="http://schemas.openxmlformats.org/officeDocument/2006/relationships/styles" Target="styles.xml"/><Relationship Id="rId16" Type="http://schemas.openxmlformats.org/officeDocument/2006/relationships/image" Target="media/image10.emf"/><Relationship Id="rId29" Type="http://schemas.openxmlformats.org/officeDocument/2006/relationships/image" Target="media/image23.emf"/><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image" Target="media/image31.png"/><Relationship Id="rId40" Type="http://schemas.openxmlformats.org/officeDocument/2006/relationships/image" Target="media/image34.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image" Target="media/image50.emf"/><Relationship Id="rId66" Type="http://schemas.openxmlformats.org/officeDocument/2006/relationships/image" Target="media/image58.emf"/><Relationship Id="rId74" Type="http://schemas.openxmlformats.org/officeDocument/2006/relationships/image" Target="media/image66.emf"/><Relationship Id="rId5" Type="http://schemas.openxmlformats.org/officeDocument/2006/relationships/footnotes" Target="footnotes.xml"/><Relationship Id="rId61" Type="http://schemas.openxmlformats.org/officeDocument/2006/relationships/image" Target="media/image53.emf"/><Relationship Id="rId19" Type="http://schemas.openxmlformats.org/officeDocument/2006/relationships/image" Target="media/image1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5.png"/><Relationship Id="rId48" Type="http://schemas.openxmlformats.org/officeDocument/2006/relationships/image" Target="media/image40.emf"/><Relationship Id="rId56" Type="http://schemas.openxmlformats.org/officeDocument/2006/relationships/image" Target="media/image48.emf"/><Relationship Id="rId64" Type="http://schemas.openxmlformats.org/officeDocument/2006/relationships/image" Target="media/image56.emf"/><Relationship Id="rId69" Type="http://schemas.openxmlformats.org/officeDocument/2006/relationships/image" Target="media/image61.emf"/><Relationship Id="rId8" Type="http://schemas.openxmlformats.org/officeDocument/2006/relationships/image" Target="media/image2.emf"/><Relationship Id="rId51" Type="http://schemas.openxmlformats.org/officeDocument/2006/relationships/image" Target="media/image43.emf"/><Relationship Id="rId72" Type="http://schemas.openxmlformats.org/officeDocument/2006/relationships/image" Target="media/image64.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38.emf"/><Relationship Id="rId59" Type="http://schemas.openxmlformats.org/officeDocument/2006/relationships/image" Target="media/image51.emf"/><Relationship Id="rId67" Type="http://schemas.openxmlformats.org/officeDocument/2006/relationships/image" Target="media/image59.emf"/><Relationship Id="rId20" Type="http://schemas.openxmlformats.org/officeDocument/2006/relationships/image" Target="media/image14.emf"/><Relationship Id="rId41" Type="http://schemas.openxmlformats.org/officeDocument/2006/relationships/header" Target="header1.xml"/><Relationship Id="rId54" Type="http://schemas.openxmlformats.org/officeDocument/2006/relationships/image" Target="media/image46.emf"/><Relationship Id="rId62" Type="http://schemas.openxmlformats.org/officeDocument/2006/relationships/image" Target="media/image54.emf"/><Relationship Id="rId70" Type="http://schemas.openxmlformats.org/officeDocument/2006/relationships/image" Target="media/image62.emf"/><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image" Target="media/image30.emf"/><Relationship Id="rId49" Type="http://schemas.openxmlformats.org/officeDocument/2006/relationships/image" Target="media/image41.png"/><Relationship Id="rId57" Type="http://schemas.openxmlformats.org/officeDocument/2006/relationships/image" Target="media/image49.emf"/><Relationship Id="rId10" Type="http://schemas.openxmlformats.org/officeDocument/2006/relationships/image" Target="media/image4.emf"/><Relationship Id="rId31" Type="http://schemas.openxmlformats.org/officeDocument/2006/relationships/image" Target="media/image25.emf"/><Relationship Id="rId44" Type="http://schemas.openxmlformats.org/officeDocument/2006/relationships/image" Target="media/image36.emf"/><Relationship Id="rId52" Type="http://schemas.openxmlformats.org/officeDocument/2006/relationships/image" Target="media/image44.emf"/><Relationship Id="rId60" Type="http://schemas.openxmlformats.org/officeDocument/2006/relationships/image" Target="media/image52.emf"/><Relationship Id="rId65" Type="http://schemas.openxmlformats.org/officeDocument/2006/relationships/image" Target="media/image57.emf"/><Relationship Id="rId73" Type="http://schemas.openxmlformats.org/officeDocument/2006/relationships/image" Target="media/image65.emf"/><Relationship Id="rId4" Type="http://schemas.openxmlformats.org/officeDocument/2006/relationships/webSettings" Target="webSettings.xml"/><Relationship Id="rId9" Type="http://schemas.openxmlformats.org/officeDocument/2006/relationships/image" Target="media/image3.emf"/><Relationship Id="rId13" Type="http://schemas.openxmlformats.org/officeDocument/2006/relationships/image" Target="media/image7.emf"/><Relationship Id="rId18" Type="http://schemas.openxmlformats.org/officeDocument/2006/relationships/image" Target="media/image12.emf"/><Relationship Id="rId39" Type="http://schemas.openxmlformats.org/officeDocument/2006/relationships/image" Target="media/image33.emf"/><Relationship Id="rId34" Type="http://schemas.openxmlformats.org/officeDocument/2006/relationships/image" Target="media/image28.emf"/><Relationship Id="rId50" Type="http://schemas.openxmlformats.org/officeDocument/2006/relationships/image" Target="media/image42.emf"/><Relationship Id="rId55" Type="http://schemas.openxmlformats.org/officeDocument/2006/relationships/image" Target="media/image47.emf"/><Relationship Id="rId76" Type="http://schemas.openxmlformats.org/officeDocument/2006/relationships/theme" Target="theme/theme1.xml"/><Relationship Id="rId7" Type="http://schemas.openxmlformats.org/officeDocument/2006/relationships/image" Target="media/image1.emf"/><Relationship Id="rId71" Type="http://schemas.openxmlformats.org/officeDocument/2006/relationships/image" Target="media/image63.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2119B-8940-477C-8A40-E4F6B760A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3585</Words>
  <Characters>24740</Characters>
  <Application>Microsoft Office Word</Application>
  <DocSecurity>0</DocSecurity>
  <Lines>206</Lines>
  <Paragraphs>56</Paragraphs>
  <ScaleCrop>false</ScaleCrop>
  <Company/>
  <LinksUpToDate>false</LinksUpToDate>
  <CharactersWithSpaces>28269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Barkaszi Mária</dc:creator>
  <cp:keywords/>
  <dc:description/>
  <cp:lastModifiedBy>Barkaszi Mária</cp:lastModifiedBy>
  <cp:revision>1</cp:revision>
  <dcterms:created xsi:type="dcterms:W3CDTF">2024-03-28T13:46:00Z</dcterms:created>
  <dcterms:modified xsi:type="dcterms:W3CDTF">2024-03-28T13:53:00Z</dcterms:modified>
</cp:coreProperties>
</file>